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505F" w14:textId="77777777" w:rsidR="00651B21" w:rsidRPr="003577AD" w:rsidRDefault="00651B21" w:rsidP="00651B21">
      <w:pPr>
        <w:jc w:val="center"/>
        <w:rPr>
          <w:rFonts w:ascii="Times New Roman" w:eastAsia="宋体" w:hAnsi="Times New Roman" w:cs="Times New Roman"/>
          <w:b/>
          <w:sz w:val="44"/>
          <w:szCs w:val="44"/>
        </w:rPr>
      </w:pPr>
      <w:r w:rsidRPr="003577AD">
        <w:rPr>
          <w:rFonts w:ascii="Times New Roman" w:eastAsia="宋体" w:hAnsi="Times New Roman" w:cs="Times New Roman" w:hint="eastAsia"/>
          <w:b/>
          <w:sz w:val="44"/>
          <w:szCs w:val="44"/>
        </w:rPr>
        <w:t>安全管理责任书</w:t>
      </w:r>
    </w:p>
    <w:p w14:paraId="21911D49" w14:textId="77777777" w:rsidR="003577AD" w:rsidRPr="00EB5914" w:rsidRDefault="003577AD" w:rsidP="003577AD">
      <w:pPr>
        <w:spacing w:line="560" w:lineRule="exact"/>
        <w:ind w:right="60"/>
        <w:jc w:val="right"/>
        <w:rPr>
          <w:rFonts w:ascii="仿宋" w:eastAsia="仿宋" w:hAnsi="仿宋" w:cs="Times New Roman" w:hint="eastAsia"/>
          <w:sz w:val="28"/>
          <w:szCs w:val="28"/>
        </w:rPr>
      </w:pPr>
    </w:p>
    <w:p w14:paraId="571D4C04" w14:textId="4CD73825" w:rsidR="00651B21" w:rsidRPr="003577AD" w:rsidRDefault="00651B21" w:rsidP="003577AD">
      <w:pPr>
        <w:spacing w:line="560" w:lineRule="exact"/>
        <w:ind w:right="60"/>
        <w:jc w:val="right"/>
        <w:rPr>
          <w:rFonts w:ascii="仿宋" w:eastAsia="仿宋" w:hAnsi="仿宋" w:cs="Times New Roman" w:hint="eastAsia"/>
          <w:sz w:val="28"/>
          <w:szCs w:val="28"/>
        </w:rPr>
      </w:pPr>
      <w:r w:rsidRPr="003577AD">
        <w:rPr>
          <w:rFonts w:ascii="仿宋" w:eastAsia="仿宋" w:hAnsi="仿宋" w:cs="Times New Roman" w:hint="eastAsia"/>
          <w:sz w:val="28"/>
          <w:szCs w:val="28"/>
        </w:rPr>
        <w:t>签订地：</w:t>
      </w:r>
      <w:r w:rsidR="003577AD" w:rsidRPr="003577AD">
        <w:rPr>
          <w:rFonts w:ascii="仿宋" w:eastAsia="仿宋" w:hAnsi="仿宋" w:cs="Times New Roman" w:hint="eastAsia"/>
          <w:sz w:val="28"/>
          <w:szCs w:val="28"/>
        </w:rPr>
        <w:t>厦门市思明区</w:t>
      </w:r>
      <w:r w:rsidR="000B0603">
        <w:rPr>
          <w:rFonts w:ascii="仿宋" w:eastAsia="仿宋" w:hAnsi="仿宋" w:cs="Times New Roman" w:hint="eastAsia"/>
          <w:sz w:val="28"/>
          <w:szCs w:val="28"/>
        </w:rPr>
        <w:t>国贸大厦</w:t>
      </w:r>
    </w:p>
    <w:p w14:paraId="19FA0EC5" w14:textId="77777777" w:rsidR="00651B21" w:rsidRPr="00651B21" w:rsidRDefault="00651B21" w:rsidP="00651B21">
      <w:pPr>
        <w:spacing w:line="560" w:lineRule="exact"/>
        <w:ind w:firstLine="6120"/>
        <w:rPr>
          <w:rFonts w:ascii="仿宋" w:eastAsia="仿宋" w:hAnsi="仿宋" w:cs="Times New Roman" w:hint="eastAsia"/>
          <w:b/>
          <w:sz w:val="32"/>
          <w:szCs w:val="32"/>
        </w:rPr>
      </w:pPr>
    </w:p>
    <w:p w14:paraId="291562D3" w14:textId="77777777" w:rsidR="00651B21" w:rsidRPr="00651B21" w:rsidRDefault="00651B21" w:rsidP="00651B21">
      <w:pPr>
        <w:spacing w:line="560" w:lineRule="exact"/>
        <w:jc w:val="left"/>
        <w:rPr>
          <w:rFonts w:ascii="仿宋" w:eastAsia="仿宋" w:hAnsi="仿宋" w:cs="Times New Roman" w:hint="eastAsia"/>
          <w:sz w:val="32"/>
          <w:szCs w:val="32"/>
        </w:rPr>
      </w:pPr>
      <w:r w:rsidRPr="00651B21">
        <w:rPr>
          <w:rFonts w:ascii="仿宋" w:eastAsia="仿宋" w:hAnsi="仿宋" w:cs="Times New Roman" w:hint="eastAsia"/>
          <w:sz w:val="32"/>
          <w:szCs w:val="32"/>
        </w:rPr>
        <w:t>甲方：</w:t>
      </w:r>
      <w:r w:rsidR="007E50D0" w:rsidRPr="007E50D0">
        <w:rPr>
          <w:rFonts w:ascii="仿宋" w:eastAsia="仿宋" w:hAnsi="仿宋" w:cs="Times New Roman" w:hint="eastAsia"/>
          <w:sz w:val="32"/>
          <w:szCs w:val="32"/>
        </w:rPr>
        <w:t>厦门国贸集团股份有限公司</w:t>
      </w:r>
      <w:r w:rsidRPr="00651B21">
        <w:rPr>
          <w:rFonts w:ascii="仿宋" w:eastAsia="仿宋" w:hAnsi="仿宋" w:cs="Times New Roman"/>
          <w:sz w:val="32"/>
          <w:szCs w:val="32"/>
        </w:rPr>
        <w:t xml:space="preserve">    </w:t>
      </w:r>
      <w:r w:rsidR="007E50D0">
        <w:rPr>
          <w:rFonts w:ascii="仿宋" w:eastAsia="仿宋" w:hAnsi="仿宋" w:cs="Times New Roman"/>
          <w:sz w:val="32"/>
          <w:szCs w:val="32"/>
        </w:rPr>
        <w:t xml:space="preserve">           </w:t>
      </w:r>
      <w:r w:rsidRPr="00651B21">
        <w:rPr>
          <w:rFonts w:ascii="仿宋" w:eastAsia="仿宋" w:hAnsi="仿宋" w:cs="Times New Roman" w:hint="eastAsia"/>
          <w:sz w:val="32"/>
          <w:szCs w:val="32"/>
        </w:rPr>
        <w:t>（出租方）</w:t>
      </w:r>
    </w:p>
    <w:p w14:paraId="347D0887" w14:textId="5C96C872" w:rsidR="00651B21" w:rsidRPr="00651B21" w:rsidRDefault="00651B21" w:rsidP="00651B21">
      <w:pPr>
        <w:spacing w:line="560" w:lineRule="exact"/>
        <w:jc w:val="left"/>
        <w:rPr>
          <w:rFonts w:ascii="仿宋" w:eastAsia="仿宋" w:hAnsi="仿宋" w:cs="Times New Roman" w:hint="eastAsia"/>
          <w:sz w:val="32"/>
          <w:szCs w:val="32"/>
        </w:rPr>
      </w:pPr>
      <w:r w:rsidRPr="00651B21">
        <w:rPr>
          <w:rFonts w:ascii="仿宋" w:eastAsia="仿宋" w:hAnsi="仿宋" w:cs="Times New Roman" w:hint="eastAsia"/>
          <w:sz w:val="32"/>
          <w:szCs w:val="32"/>
        </w:rPr>
        <w:t>乙方：</w:t>
      </w:r>
      <w:r w:rsidRPr="00651B21">
        <w:rPr>
          <w:rFonts w:ascii="仿宋" w:eastAsia="仿宋" w:hAnsi="仿宋" w:cs="Times New Roman"/>
          <w:sz w:val="32"/>
          <w:szCs w:val="32"/>
        </w:rPr>
        <w:t xml:space="preserve">  </w:t>
      </w:r>
      <w:r w:rsidR="007E50D0">
        <w:rPr>
          <w:rFonts w:ascii="仿宋" w:eastAsia="仿宋" w:hAnsi="仿宋" w:cs="Times New Roman"/>
          <w:sz w:val="32"/>
          <w:szCs w:val="32"/>
        </w:rPr>
        <w:t xml:space="preserve">     </w:t>
      </w:r>
      <w:r w:rsidR="0058532D">
        <w:rPr>
          <w:rFonts w:ascii="仿宋" w:eastAsia="仿宋" w:hAnsi="仿宋" w:cs="Times New Roman"/>
          <w:sz w:val="32"/>
          <w:szCs w:val="32"/>
        </w:rPr>
        <w:t xml:space="preserve">    </w:t>
      </w:r>
      <w:r w:rsidR="00110756">
        <w:rPr>
          <w:rFonts w:ascii="仿宋" w:eastAsia="仿宋" w:hAnsi="仿宋" w:cs="Times New Roman"/>
          <w:sz w:val="32"/>
          <w:szCs w:val="32"/>
        </w:rPr>
        <w:t xml:space="preserve">    </w:t>
      </w:r>
      <w:r w:rsidR="00F16375">
        <w:rPr>
          <w:rFonts w:ascii="仿宋" w:eastAsia="仿宋" w:hAnsi="仿宋" w:cs="Times New Roman"/>
          <w:sz w:val="32"/>
          <w:szCs w:val="32"/>
        </w:rPr>
        <w:t xml:space="preserve">                        </w:t>
      </w:r>
      <w:r w:rsidRPr="00651B21">
        <w:rPr>
          <w:rFonts w:ascii="仿宋" w:eastAsia="仿宋" w:hAnsi="仿宋" w:cs="Times New Roman" w:hint="eastAsia"/>
          <w:sz w:val="32"/>
          <w:szCs w:val="32"/>
        </w:rPr>
        <w:t>（承租方）</w:t>
      </w:r>
      <w:r w:rsidRPr="00651B21">
        <w:rPr>
          <w:rFonts w:ascii="仿宋" w:eastAsia="仿宋" w:hAnsi="仿宋" w:cs="Times New Roman"/>
          <w:sz w:val="32"/>
          <w:szCs w:val="32"/>
        </w:rPr>
        <w:t xml:space="preserve">                 </w:t>
      </w:r>
    </w:p>
    <w:p w14:paraId="3BBCEEA5" w14:textId="77777777" w:rsidR="00651B21" w:rsidRPr="00651B21" w:rsidRDefault="00651B21" w:rsidP="00651B21">
      <w:pPr>
        <w:spacing w:line="560" w:lineRule="exact"/>
        <w:rPr>
          <w:rFonts w:ascii="仿宋" w:eastAsia="仿宋" w:hAnsi="仿宋" w:cs="Times New Roman" w:hint="eastAsia"/>
          <w:sz w:val="32"/>
          <w:szCs w:val="32"/>
        </w:rPr>
      </w:pPr>
    </w:p>
    <w:p w14:paraId="5A1C1458" w14:textId="1B0DAA1B" w:rsidR="00651B21" w:rsidRPr="00651B21" w:rsidRDefault="00651B21" w:rsidP="00651B21">
      <w:pPr>
        <w:spacing w:line="560" w:lineRule="exact"/>
        <w:ind w:firstLineChars="196" w:firstLine="627"/>
        <w:rPr>
          <w:rFonts w:ascii="仿宋" w:eastAsia="仿宋" w:hAnsi="仿宋" w:cs="Times New Roman" w:hint="eastAsia"/>
          <w:sz w:val="32"/>
          <w:szCs w:val="32"/>
        </w:rPr>
      </w:pPr>
      <w:r w:rsidRPr="00651B21">
        <w:rPr>
          <w:rFonts w:ascii="仿宋" w:eastAsia="仿宋" w:hAnsi="仿宋" w:cs="Times New Roman" w:hint="eastAsia"/>
          <w:sz w:val="32"/>
          <w:szCs w:val="32"/>
        </w:rPr>
        <w:t>根据《中华人民共和国消防法》、《租赁厂房和仓库消防安全管理办法（试行）》和《中华人民共和国安全生产法》</w:t>
      </w:r>
      <w:r w:rsidRPr="00651B21">
        <w:rPr>
          <w:rFonts w:ascii="仿宋" w:eastAsia="仿宋" w:hAnsi="仿宋" w:cs="Times New Roman" w:hint="eastAsia"/>
          <w:color w:val="000000"/>
          <w:sz w:val="32"/>
          <w:szCs w:val="32"/>
        </w:rPr>
        <w:t>等法律法规要求</w:t>
      </w:r>
      <w:r w:rsidRPr="00651B21">
        <w:rPr>
          <w:rFonts w:ascii="仿宋" w:eastAsia="仿宋" w:hAnsi="仿宋" w:cs="Times New Roman" w:hint="eastAsia"/>
          <w:sz w:val="32"/>
          <w:szCs w:val="32"/>
        </w:rPr>
        <w:t>，为进一步加强安全生产管理工作，最大限度地控制和减少各类事故的发生，</w:t>
      </w:r>
      <w:r w:rsidRPr="00651B21">
        <w:rPr>
          <w:rFonts w:ascii="仿宋" w:eastAsia="仿宋" w:hAnsi="仿宋" w:cs="Times New Roman" w:hint="eastAsia"/>
          <w:color w:val="000000"/>
          <w:sz w:val="32"/>
          <w:szCs w:val="32"/>
        </w:rPr>
        <w:t>履行社会治安综合治理责任，按照“安全第一、预防为主、综合治理”的方针和“谁承租、谁负责”的原则，</w:t>
      </w:r>
      <w:r w:rsidRPr="00651B21">
        <w:rPr>
          <w:rFonts w:ascii="仿宋" w:eastAsia="仿宋" w:hAnsi="仿宋" w:cs="Times New Roman" w:hint="eastAsia"/>
          <w:sz w:val="32"/>
          <w:szCs w:val="32"/>
        </w:rPr>
        <w:t>双方特订立以下安全管理责任书，作为双方签订</w:t>
      </w:r>
      <w:r w:rsidR="000B0603">
        <w:rPr>
          <w:rFonts w:ascii="仿宋" w:eastAsia="仿宋" w:hAnsi="仿宋" w:cs="Times New Roman" w:hint="eastAsia"/>
          <w:sz w:val="32"/>
          <w:szCs w:val="32"/>
        </w:rPr>
        <w:t xml:space="preserve"> </w:t>
      </w:r>
      <w:r w:rsidR="000B0603">
        <w:rPr>
          <w:rFonts w:ascii="仿宋" w:eastAsia="仿宋" w:hAnsi="仿宋" w:cs="Times New Roman"/>
          <w:sz w:val="32"/>
          <w:szCs w:val="32"/>
        </w:rPr>
        <w:t xml:space="preserve">        </w:t>
      </w:r>
      <w:r w:rsidR="003964E6">
        <w:rPr>
          <w:rFonts w:ascii="仿宋" w:eastAsia="仿宋" w:hAnsi="仿宋" w:cs="Times New Roman" w:hint="eastAsia"/>
          <w:sz w:val="32"/>
          <w:szCs w:val="32"/>
        </w:rPr>
        <w:t>号</w:t>
      </w:r>
      <w:r w:rsidR="00EB5914">
        <w:rPr>
          <w:rFonts w:ascii="仿宋" w:eastAsia="仿宋" w:hAnsi="仿宋" w:cs="Times New Roman" w:hint="eastAsia"/>
          <w:sz w:val="32"/>
          <w:szCs w:val="32"/>
        </w:rPr>
        <w:t>《</w:t>
      </w:r>
      <w:r w:rsidR="00DA0531">
        <w:rPr>
          <w:rFonts w:ascii="仿宋" w:eastAsia="仿宋" w:hAnsi="仿宋" w:cs="Times New Roman" w:hint="eastAsia"/>
          <w:sz w:val="32"/>
          <w:szCs w:val="32"/>
        </w:rPr>
        <w:t>厦门国贸大厦</w:t>
      </w:r>
      <w:r w:rsidRPr="00651B21">
        <w:rPr>
          <w:rFonts w:ascii="仿宋" w:eastAsia="仿宋" w:hAnsi="仿宋" w:cs="Times New Roman" w:hint="eastAsia"/>
          <w:sz w:val="32"/>
          <w:szCs w:val="32"/>
        </w:rPr>
        <w:t>租赁合同</w:t>
      </w:r>
      <w:r w:rsidR="00EB5914">
        <w:rPr>
          <w:rFonts w:ascii="仿宋" w:eastAsia="仿宋" w:hAnsi="仿宋" w:cs="Times New Roman" w:hint="eastAsia"/>
          <w:sz w:val="32"/>
          <w:szCs w:val="32"/>
        </w:rPr>
        <w:t>》（以下简称“租赁合同”）</w:t>
      </w:r>
      <w:r w:rsidRPr="00651B21">
        <w:rPr>
          <w:rFonts w:ascii="仿宋" w:eastAsia="仿宋" w:hAnsi="仿宋" w:cs="Times New Roman" w:hint="eastAsia"/>
          <w:sz w:val="32"/>
          <w:szCs w:val="32"/>
        </w:rPr>
        <w:t>的补充，以明确双方的</w:t>
      </w:r>
      <w:r w:rsidRPr="00651B21">
        <w:rPr>
          <w:rFonts w:ascii="仿宋" w:eastAsia="仿宋" w:hAnsi="仿宋" w:cs="Times New Roman" w:hint="eastAsia"/>
          <w:color w:val="000000"/>
          <w:sz w:val="32"/>
          <w:szCs w:val="32"/>
        </w:rPr>
        <w:t>安全生产、消防安全及其他相关责任</w:t>
      </w:r>
      <w:r w:rsidRPr="00651B21">
        <w:rPr>
          <w:rFonts w:ascii="仿宋" w:eastAsia="仿宋" w:hAnsi="仿宋" w:cs="Times New Roman" w:hint="eastAsia"/>
          <w:sz w:val="32"/>
          <w:szCs w:val="32"/>
        </w:rPr>
        <w:t>、权利和义务。</w:t>
      </w:r>
    </w:p>
    <w:p w14:paraId="02455D19" w14:textId="77777777" w:rsidR="00651B21" w:rsidRPr="00651B21" w:rsidRDefault="00651B21" w:rsidP="00855180">
      <w:pPr>
        <w:spacing w:line="560" w:lineRule="exact"/>
        <w:ind w:firstLineChars="196" w:firstLine="630"/>
        <w:rPr>
          <w:rFonts w:ascii="仿宋" w:eastAsia="仿宋" w:hAnsi="仿宋" w:cs="Times New Roman" w:hint="eastAsia"/>
          <w:b/>
          <w:bCs/>
          <w:sz w:val="32"/>
          <w:szCs w:val="32"/>
        </w:rPr>
      </w:pPr>
      <w:r w:rsidRPr="00651B21">
        <w:rPr>
          <w:rFonts w:ascii="仿宋" w:eastAsia="仿宋" w:hAnsi="仿宋" w:cs="Times New Roman" w:hint="eastAsia"/>
          <w:b/>
          <w:bCs/>
          <w:sz w:val="32"/>
          <w:szCs w:val="32"/>
        </w:rPr>
        <w:t>一、甲方权利和义务</w:t>
      </w:r>
    </w:p>
    <w:p w14:paraId="3A11357D" w14:textId="77777777" w:rsidR="00651B21" w:rsidRPr="00651B21" w:rsidRDefault="00651B21" w:rsidP="00651B21">
      <w:pPr>
        <w:spacing w:line="560" w:lineRule="exact"/>
        <w:ind w:firstLineChars="200" w:firstLine="640"/>
        <w:rPr>
          <w:rFonts w:ascii="仿宋" w:eastAsia="仿宋" w:hAnsi="仿宋" w:cs="Times New Roman" w:hint="eastAsia"/>
          <w:color w:val="000000"/>
          <w:sz w:val="32"/>
          <w:szCs w:val="32"/>
        </w:rPr>
      </w:pPr>
      <w:r w:rsidRPr="00651B21">
        <w:rPr>
          <w:rFonts w:ascii="仿宋" w:eastAsia="仿宋" w:hAnsi="仿宋" w:cs="Times New Roman" w:hint="eastAsia"/>
          <w:sz w:val="32"/>
          <w:szCs w:val="32"/>
        </w:rPr>
        <w:t>（一）</w:t>
      </w:r>
      <w:r w:rsidRPr="00651B21">
        <w:rPr>
          <w:rFonts w:ascii="仿宋" w:eastAsia="仿宋" w:hAnsi="仿宋" w:cs="Times New Roman" w:hint="eastAsia"/>
          <w:color w:val="000000"/>
          <w:sz w:val="32"/>
          <w:szCs w:val="32"/>
        </w:rPr>
        <w:t>不定期组织实施安全检查，对检查中发现的安全隐患甲方有权及时向乙方提出整改要求；</w:t>
      </w:r>
    </w:p>
    <w:p w14:paraId="413DD919" w14:textId="77777777" w:rsidR="00651B21" w:rsidRPr="00651B21" w:rsidRDefault="00651B21" w:rsidP="00651B21">
      <w:pPr>
        <w:spacing w:line="560" w:lineRule="exact"/>
        <w:ind w:firstLineChars="200" w:firstLine="640"/>
        <w:rPr>
          <w:rFonts w:ascii="仿宋" w:eastAsia="仿宋" w:hAnsi="仿宋" w:cs="Times New Roman" w:hint="eastAsia"/>
          <w:color w:val="000000"/>
          <w:sz w:val="32"/>
          <w:szCs w:val="32"/>
        </w:rPr>
      </w:pPr>
      <w:r w:rsidRPr="00651B21">
        <w:rPr>
          <w:rFonts w:ascii="仿宋" w:eastAsia="仿宋" w:hAnsi="仿宋" w:cs="Times New Roman" w:hint="eastAsia"/>
          <w:color w:val="000000"/>
          <w:sz w:val="32"/>
          <w:szCs w:val="32"/>
        </w:rPr>
        <w:t>（二）</w:t>
      </w:r>
      <w:r w:rsidRPr="00651B21">
        <w:rPr>
          <w:rFonts w:ascii="仿宋" w:eastAsia="仿宋" w:hAnsi="仿宋" w:cs="Times New Roman"/>
          <w:color w:val="000000"/>
          <w:sz w:val="32"/>
          <w:szCs w:val="32"/>
        </w:rPr>
        <w:t>对乙方不履行安全责任和义务的行为，甲方有权责令乙方停业并采取停水、停电、没收租赁保证金或解除租</w:t>
      </w:r>
      <w:r w:rsidRPr="00651B21">
        <w:rPr>
          <w:rFonts w:ascii="仿宋" w:eastAsia="仿宋" w:hAnsi="仿宋" w:cs="Times New Roman" w:hint="eastAsia"/>
          <w:color w:val="000000"/>
          <w:sz w:val="32"/>
          <w:szCs w:val="32"/>
        </w:rPr>
        <w:t>赁合同、收回租赁房屋等措施，由此产生的所有损失均由乙方自行承担。</w:t>
      </w:r>
    </w:p>
    <w:p w14:paraId="7CBE7902" w14:textId="77777777" w:rsidR="00651B21" w:rsidRPr="00651B21" w:rsidRDefault="00855180" w:rsidP="00651B21">
      <w:pPr>
        <w:spacing w:line="560" w:lineRule="exact"/>
        <w:ind w:firstLineChars="200" w:firstLine="643"/>
        <w:rPr>
          <w:rFonts w:ascii="仿宋" w:eastAsia="仿宋" w:hAnsi="仿宋" w:cs="Times New Roman" w:hint="eastAsia"/>
          <w:sz w:val="32"/>
          <w:szCs w:val="32"/>
        </w:rPr>
      </w:pPr>
      <w:r>
        <w:rPr>
          <w:rFonts w:ascii="仿宋" w:eastAsia="仿宋" w:hAnsi="仿宋" w:cs="Times New Roman" w:hint="eastAsia"/>
          <w:b/>
          <w:bCs/>
          <w:sz w:val="32"/>
          <w:szCs w:val="32"/>
        </w:rPr>
        <w:t>二</w:t>
      </w:r>
      <w:r w:rsidR="00651B21" w:rsidRPr="00651B21">
        <w:rPr>
          <w:rFonts w:ascii="仿宋" w:eastAsia="仿宋" w:hAnsi="仿宋" w:cs="Times New Roman" w:hint="eastAsia"/>
          <w:b/>
          <w:bCs/>
          <w:sz w:val="32"/>
          <w:szCs w:val="32"/>
        </w:rPr>
        <w:t>、乙方权利和义务</w:t>
      </w:r>
    </w:p>
    <w:p w14:paraId="32353544" w14:textId="77777777" w:rsidR="00651B21" w:rsidRPr="00651B21" w:rsidRDefault="00651B21" w:rsidP="00651B21">
      <w:pPr>
        <w:spacing w:line="560" w:lineRule="exact"/>
        <w:ind w:firstLineChars="200" w:firstLine="640"/>
        <w:rPr>
          <w:rFonts w:ascii="仿宋" w:eastAsia="仿宋" w:hAnsi="仿宋" w:cs="Times New Roman" w:hint="eastAsia"/>
          <w:sz w:val="32"/>
          <w:szCs w:val="32"/>
        </w:rPr>
      </w:pPr>
      <w:r w:rsidRPr="00651B21">
        <w:rPr>
          <w:rFonts w:ascii="仿宋" w:eastAsia="仿宋" w:hAnsi="仿宋" w:cs="Times New Roman" w:hint="eastAsia"/>
          <w:sz w:val="32"/>
          <w:szCs w:val="32"/>
        </w:rPr>
        <w:lastRenderedPageBreak/>
        <w:t>（一）</w:t>
      </w:r>
      <w:r w:rsidRPr="00651B21">
        <w:rPr>
          <w:rFonts w:ascii="仿宋" w:eastAsia="仿宋" w:hAnsi="仿宋" w:cs="Times New Roman" w:hint="eastAsia"/>
          <w:color w:val="000000"/>
          <w:sz w:val="32"/>
          <w:szCs w:val="32"/>
        </w:rPr>
        <w:t>乙方应当遵守国家法律法规，按照消防法和安全条例等有关规定，做好本租赁房屋（场所）的安全管理工作。</w:t>
      </w:r>
      <w:r w:rsidRPr="00651B21">
        <w:rPr>
          <w:rFonts w:ascii="仿宋" w:eastAsia="仿宋" w:hAnsi="仿宋" w:cs="Times New Roman" w:hint="eastAsia"/>
          <w:sz w:val="32"/>
          <w:szCs w:val="32"/>
        </w:rPr>
        <w:t>乙方法定代表人或主要负责人是本单位的生产安全</w:t>
      </w:r>
      <w:r w:rsidRPr="00651B21">
        <w:rPr>
          <w:rFonts w:ascii="仿宋" w:eastAsia="仿宋" w:hAnsi="仿宋" w:cs="Times New Roman" w:hint="eastAsia"/>
          <w:color w:val="000000"/>
          <w:sz w:val="32"/>
          <w:szCs w:val="32"/>
        </w:rPr>
        <w:t>主体</w:t>
      </w:r>
      <w:r w:rsidRPr="00651B21">
        <w:rPr>
          <w:rFonts w:ascii="仿宋" w:eastAsia="仿宋" w:hAnsi="仿宋" w:cs="Times New Roman" w:hint="eastAsia"/>
          <w:sz w:val="32"/>
          <w:szCs w:val="32"/>
        </w:rPr>
        <w:t>责任人及消防安全主体责任人，全面负责本单位在本租赁物业区域内的办公场所及经营活动的生产安全工作及消防安全工作。</w:t>
      </w:r>
    </w:p>
    <w:p w14:paraId="3E494F24" w14:textId="77777777" w:rsidR="00651B21" w:rsidRPr="00651B21" w:rsidRDefault="00651B21" w:rsidP="00651B21">
      <w:pPr>
        <w:spacing w:line="560" w:lineRule="exact"/>
        <w:ind w:firstLineChars="200" w:firstLine="640"/>
        <w:rPr>
          <w:rFonts w:ascii="仿宋" w:eastAsia="仿宋" w:hAnsi="仿宋" w:cs="Times New Roman" w:hint="eastAsia"/>
          <w:sz w:val="32"/>
          <w:szCs w:val="32"/>
        </w:rPr>
      </w:pPr>
      <w:r w:rsidRPr="00651B21">
        <w:rPr>
          <w:rFonts w:ascii="仿宋" w:eastAsia="仿宋" w:hAnsi="仿宋" w:cs="宋体" w:hint="eastAsia"/>
          <w:color w:val="000000"/>
          <w:sz w:val="32"/>
          <w:szCs w:val="32"/>
        </w:rPr>
        <w:t>（二）</w:t>
      </w:r>
      <w:r w:rsidRPr="00651B21">
        <w:rPr>
          <w:rFonts w:ascii="仿宋" w:eastAsia="仿宋" w:hAnsi="仿宋" w:cs="宋体"/>
          <w:color w:val="000000"/>
          <w:sz w:val="32"/>
          <w:szCs w:val="32"/>
        </w:rPr>
        <w:t>乙方对租赁物业的消防、防火、安保等负全部责任。乙方应当加强管理，注重防火安全，严格遵守消防法规，加强对电线、开关、燃气、吸烟、明火等危险、易燃品的管理控制、检查、检修等安全工作，确保租赁物业的安全使用。</w:t>
      </w:r>
      <w:r w:rsidRPr="00651B21">
        <w:rPr>
          <w:rFonts w:ascii="仿宋" w:eastAsia="仿宋" w:hAnsi="仿宋" w:cs="Times New Roman" w:hint="eastAsia"/>
          <w:color w:val="000000"/>
          <w:sz w:val="32"/>
          <w:szCs w:val="32"/>
        </w:rPr>
        <w:t>乙方并应</w:t>
      </w:r>
      <w:r w:rsidRPr="00651B21">
        <w:rPr>
          <w:rFonts w:ascii="仿宋" w:eastAsia="仿宋" w:hAnsi="仿宋" w:cs="Times New Roman" w:hint="eastAsia"/>
          <w:sz w:val="32"/>
          <w:szCs w:val="32"/>
        </w:rPr>
        <w:t>与公安部门、甲方密切配合，做好防火、防盗、防破坏、防治安事故等防范工作。</w:t>
      </w:r>
      <w:r w:rsidRPr="00651B21">
        <w:rPr>
          <w:rFonts w:ascii="仿宋" w:eastAsia="仿宋" w:hAnsi="仿宋" w:cs="Times New Roman" w:hint="eastAsia"/>
          <w:color w:val="000000"/>
          <w:sz w:val="32"/>
          <w:szCs w:val="32"/>
        </w:rPr>
        <w:t>若在本租赁房屋（场所）区域内发生安全事故，应立即</w:t>
      </w:r>
      <w:proofErr w:type="gramStart"/>
      <w:r w:rsidRPr="00651B21">
        <w:rPr>
          <w:rFonts w:ascii="仿宋" w:eastAsia="仿宋" w:hAnsi="仿宋" w:cs="Times New Roman" w:hint="eastAsia"/>
          <w:color w:val="000000"/>
          <w:sz w:val="32"/>
          <w:szCs w:val="32"/>
        </w:rPr>
        <w:t>处理并第一时间</w:t>
      </w:r>
      <w:proofErr w:type="gramEnd"/>
      <w:r w:rsidRPr="00651B21">
        <w:rPr>
          <w:rFonts w:ascii="仿宋" w:eastAsia="仿宋" w:hAnsi="仿宋" w:cs="Times New Roman" w:hint="eastAsia"/>
          <w:color w:val="000000"/>
          <w:sz w:val="32"/>
          <w:szCs w:val="32"/>
        </w:rPr>
        <w:t>报告甲方，尽可能降低事故造成的损失。若出现财产损失或火灾、爆炸、伤亡事故，乙方应承</w:t>
      </w:r>
      <w:proofErr w:type="gramStart"/>
      <w:r w:rsidRPr="00651B21">
        <w:rPr>
          <w:rFonts w:ascii="仿宋" w:eastAsia="仿宋" w:hAnsi="仿宋" w:cs="Times New Roman" w:hint="eastAsia"/>
          <w:color w:val="000000"/>
          <w:sz w:val="32"/>
          <w:szCs w:val="32"/>
        </w:rPr>
        <w:t>担一切</w:t>
      </w:r>
      <w:proofErr w:type="gramEnd"/>
      <w:r w:rsidRPr="00651B21">
        <w:rPr>
          <w:rFonts w:ascii="仿宋" w:eastAsia="仿宋" w:hAnsi="仿宋" w:cs="Times New Roman" w:hint="eastAsia"/>
          <w:color w:val="000000"/>
          <w:sz w:val="32"/>
          <w:szCs w:val="32"/>
        </w:rPr>
        <w:t>民事、经济、行政、刑事等法律责任，并赔偿由此给甲方造成的损失。</w:t>
      </w:r>
    </w:p>
    <w:p w14:paraId="1D6DDEF6" w14:textId="77777777" w:rsidR="00651B21" w:rsidRPr="00651B21" w:rsidRDefault="00651B21" w:rsidP="00651B21">
      <w:pPr>
        <w:spacing w:line="560" w:lineRule="exact"/>
        <w:ind w:firstLineChars="200" w:firstLine="640"/>
        <w:rPr>
          <w:rFonts w:ascii="仿宋" w:eastAsia="仿宋" w:hAnsi="仿宋" w:cs="Times New Roman" w:hint="eastAsia"/>
          <w:sz w:val="32"/>
          <w:szCs w:val="32"/>
        </w:rPr>
      </w:pPr>
      <w:r w:rsidRPr="00651B21">
        <w:rPr>
          <w:rFonts w:ascii="仿宋" w:eastAsia="仿宋" w:hAnsi="仿宋" w:cs="Times New Roman" w:hint="eastAsia"/>
          <w:sz w:val="32"/>
          <w:szCs w:val="32"/>
        </w:rPr>
        <w:t>（三）根据本单位特点组织包括消防安全制度在内的生产安全制度和操作规程的制定，并检查督促落实，制定灭火和应急疏散预案，组织进行有针对性的消防演练。</w:t>
      </w:r>
    </w:p>
    <w:p w14:paraId="1B0F56C4" w14:textId="63676517" w:rsidR="00651B21" w:rsidRPr="00651B21" w:rsidRDefault="00651B21" w:rsidP="00651B21">
      <w:pPr>
        <w:spacing w:line="560" w:lineRule="exact"/>
        <w:ind w:firstLineChars="200" w:firstLine="640"/>
        <w:rPr>
          <w:rFonts w:ascii="仿宋" w:eastAsia="仿宋" w:hAnsi="仿宋" w:cs="Times New Roman" w:hint="eastAsia"/>
          <w:sz w:val="32"/>
          <w:szCs w:val="32"/>
        </w:rPr>
      </w:pPr>
      <w:r w:rsidRPr="00651B21">
        <w:rPr>
          <w:rFonts w:ascii="仿宋" w:eastAsia="仿宋" w:hAnsi="仿宋" w:cs="Times New Roman" w:hint="eastAsia"/>
          <w:sz w:val="32"/>
          <w:szCs w:val="32"/>
        </w:rPr>
        <w:t>（四）根据本单位特点对职工进行经常性的生产安全和消防安全宣传教育；定期开展安全生产、防火巡查、检查，积极消除事故隐患。</w:t>
      </w:r>
    </w:p>
    <w:p w14:paraId="3680570C" w14:textId="77777777" w:rsidR="00651B21" w:rsidRPr="00651B21" w:rsidRDefault="00651B21" w:rsidP="00651B21">
      <w:pPr>
        <w:spacing w:line="560" w:lineRule="exact"/>
        <w:ind w:firstLineChars="200" w:firstLine="640"/>
        <w:rPr>
          <w:rFonts w:ascii="仿宋" w:eastAsia="仿宋" w:hAnsi="仿宋" w:cs="Times New Roman" w:hint="eastAsia"/>
          <w:sz w:val="32"/>
          <w:szCs w:val="32"/>
        </w:rPr>
      </w:pPr>
      <w:r w:rsidRPr="00651B21">
        <w:rPr>
          <w:rFonts w:ascii="仿宋" w:eastAsia="仿宋" w:hAnsi="仿宋" w:cs="Times New Roman" w:hint="eastAsia"/>
          <w:sz w:val="32"/>
          <w:szCs w:val="32"/>
        </w:rPr>
        <w:t>（五）按照国家有关规定配置消防器材，设置消防安全标志，对消防设施、器材进行维护保养；保障疏散通道、安全出口、消</w:t>
      </w:r>
      <w:r w:rsidRPr="00651B21">
        <w:rPr>
          <w:rFonts w:ascii="仿宋" w:eastAsia="仿宋" w:hAnsi="仿宋" w:cs="Times New Roman" w:hint="eastAsia"/>
          <w:sz w:val="32"/>
          <w:szCs w:val="32"/>
        </w:rPr>
        <w:lastRenderedPageBreak/>
        <w:t>防车通道畅通。</w:t>
      </w:r>
    </w:p>
    <w:p w14:paraId="749849E3" w14:textId="77777777" w:rsidR="00651B21" w:rsidRPr="00651B21" w:rsidRDefault="00651B21" w:rsidP="00651B21">
      <w:pPr>
        <w:spacing w:line="560" w:lineRule="exact"/>
        <w:ind w:firstLineChars="200" w:firstLine="640"/>
        <w:rPr>
          <w:rFonts w:ascii="仿宋" w:eastAsia="仿宋" w:hAnsi="仿宋" w:cs="Times New Roman" w:hint="eastAsia"/>
          <w:sz w:val="32"/>
          <w:szCs w:val="32"/>
        </w:rPr>
      </w:pPr>
      <w:r w:rsidRPr="00651B21">
        <w:rPr>
          <w:rFonts w:ascii="仿宋" w:eastAsia="仿宋" w:hAnsi="仿宋" w:cs="Times New Roman" w:hint="eastAsia"/>
          <w:sz w:val="32"/>
          <w:szCs w:val="32"/>
        </w:rPr>
        <w:t>（六）遵守国家法律，不得将危及人身和财产安全的易燃易爆物品、危险化学品、放射性物品等危险品及重大危险源带入或放置在租赁的物业区域内。</w:t>
      </w:r>
    </w:p>
    <w:p w14:paraId="11578433" w14:textId="77777777" w:rsidR="00651B21" w:rsidRPr="00651B21" w:rsidRDefault="00651B21" w:rsidP="00651B21">
      <w:pPr>
        <w:spacing w:line="560" w:lineRule="exact"/>
        <w:ind w:firstLineChars="200" w:firstLine="640"/>
        <w:rPr>
          <w:rFonts w:ascii="仿宋" w:eastAsia="仿宋" w:hAnsi="仿宋" w:cs="Times New Roman" w:hint="eastAsia"/>
          <w:sz w:val="32"/>
          <w:szCs w:val="32"/>
        </w:rPr>
      </w:pPr>
      <w:r w:rsidRPr="00651B21">
        <w:rPr>
          <w:rFonts w:ascii="仿宋" w:eastAsia="仿宋" w:hAnsi="仿宋" w:cs="Times New Roman" w:hint="eastAsia"/>
          <w:sz w:val="32"/>
          <w:szCs w:val="32"/>
        </w:rPr>
        <w:t>（七）本单位无人办公时应及时关闭不需使用的自用电源、电器、</w:t>
      </w:r>
      <w:r w:rsidRPr="00651B21">
        <w:rPr>
          <w:rFonts w:ascii="仿宋" w:eastAsia="仿宋" w:hAnsi="仿宋" w:cs="Times New Roman" w:hint="eastAsia"/>
          <w:color w:val="000000"/>
          <w:sz w:val="32"/>
          <w:szCs w:val="32"/>
        </w:rPr>
        <w:t>电脑等带电源办公工具</w:t>
      </w:r>
      <w:r w:rsidRPr="00651B21">
        <w:rPr>
          <w:rFonts w:ascii="仿宋" w:eastAsia="仿宋" w:hAnsi="仿宋" w:cs="Times New Roman" w:hint="eastAsia"/>
          <w:sz w:val="32"/>
          <w:szCs w:val="32"/>
        </w:rPr>
        <w:t>。</w:t>
      </w:r>
    </w:p>
    <w:p w14:paraId="65776062" w14:textId="77777777" w:rsidR="00651B21" w:rsidRPr="00651B21" w:rsidRDefault="00651B21" w:rsidP="00651B21">
      <w:pPr>
        <w:widowControl/>
        <w:spacing w:line="560" w:lineRule="exact"/>
        <w:ind w:firstLineChars="200" w:firstLine="640"/>
        <w:rPr>
          <w:rFonts w:ascii="仿宋" w:eastAsia="仿宋" w:hAnsi="仿宋" w:cs="宋体" w:hint="eastAsia"/>
          <w:color w:val="000000"/>
          <w:kern w:val="0"/>
          <w:sz w:val="32"/>
          <w:szCs w:val="32"/>
        </w:rPr>
      </w:pPr>
      <w:r w:rsidRPr="00651B21">
        <w:rPr>
          <w:rFonts w:ascii="仿宋" w:eastAsia="仿宋" w:hAnsi="仿宋" w:cs="宋体" w:hint="eastAsia"/>
          <w:color w:val="000000"/>
          <w:kern w:val="0"/>
          <w:sz w:val="32"/>
          <w:szCs w:val="32"/>
        </w:rPr>
        <w:t>（八）</w:t>
      </w:r>
      <w:r w:rsidRPr="00651B21">
        <w:rPr>
          <w:rFonts w:ascii="仿宋" w:eastAsia="仿宋" w:hAnsi="仿宋" w:cs="宋体"/>
          <w:color w:val="000000"/>
          <w:kern w:val="0"/>
          <w:sz w:val="32"/>
          <w:szCs w:val="32"/>
        </w:rPr>
        <w:t>乙方不得利用本租赁房屋（场所）从事违法犯罪活动。如乙方利用本租赁房屋（场所）从事违法犯罪活动，由乙方承担一切法律责任，且甲方有权解除合同并要求乙方赔偿损失。</w:t>
      </w:r>
    </w:p>
    <w:p w14:paraId="2FB970DC" w14:textId="1F94A185" w:rsidR="00651B21" w:rsidRPr="00651B21" w:rsidRDefault="00651B21" w:rsidP="00651B21">
      <w:pPr>
        <w:spacing w:line="560" w:lineRule="exact"/>
        <w:ind w:firstLineChars="200" w:firstLine="640"/>
        <w:rPr>
          <w:rFonts w:ascii="仿宋" w:eastAsia="仿宋" w:hAnsi="仿宋" w:cs="Times New Roman" w:hint="eastAsia"/>
          <w:color w:val="000000"/>
          <w:sz w:val="32"/>
          <w:szCs w:val="32"/>
        </w:rPr>
      </w:pPr>
      <w:r w:rsidRPr="00651B21">
        <w:rPr>
          <w:rFonts w:ascii="仿宋" w:eastAsia="仿宋" w:hAnsi="仿宋" w:cs="Times New Roman" w:hint="eastAsia"/>
          <w:color w:val="000000"/>
          <w:sz w:val="32"/>
          <w:szCs w:val="32"/>
        </w:rPr>
        <w:t>（九）乙方不得违反租赁合同约定，改变本租赁房屋（场所）使用功能，不得私自转租，如为经营性房屋</w:t>
      </w:r>
      <w:r w:rsidRPr="00651B21">
        <w:rPr>
          <w:rFonts w:ascii="仿宋" w:eastAsia="仿宋" w:hAnsi="仿宋" w:cs="Times New Roman"/>
          <w:color w:val="000000"/>
          <w:sz w:val="32"/>
          <w:szCs w:val="32"/>
        </w:rPr>
        <w:t>/场所（除经营酒店、旅馆外）的，禁止用于人员居住；如租赁合同约定为住宅的，</w:t>
      </w:r>
      <w:r>
        <w:rPr>
          <w:rFonts w:ascii="仿宋" w:eastAsia="仿宋" w:hAnsi="仿宋" w:cs="Times New Roman" w:hint="eastAsia"/>
          <w:color w:val="000000"/>
          <w:sz w:val="32"/>
          <w:szCs w:val="32"/>
        </w:rPr>
        <w:t>要严格遵守</w:t>
      </w:r>
      <w:r w:rsidR="000B0603">
        <w:rPr>
          <w:rFonts w:ascii="仿宋" w:eastAsia="仿宋" w:hAnsi="仿宋" w:cs="Times New Roman" w:hint="eastAsia"/>
          <w:color w:val="000000"/>
          <w:sz w:val="32"/>
          <w:szCs w:val="32"/>
        </w:rPr>
        <w:t>厦门</w:t>
      </w:r>
      <w:r>
        <w:rPr>
          <w:rFonts w:ascii="仿宋" w:eastAsia="仿宋" w:hAnsi="仿宋" w:cs="Times New Roman" w:hint="eastAsia"/>
          <w:color w:val="000000"/>
          <w:sz w:val="32"/>
          <w:szCs w:val="32"/>
        </w:rPr>
        <w:t>市相关法律法规，</w:t>
      </w:r>
      <w:r w:rsidRPr="00651B21">
        <w:rPr>
          <w:rFonts w:ascii="仿宋" w:eastAsia="仿宋" w:hAnsi="仿宋" w:cs="Times New Roman"/>
          <w:color w:val="000000"/>
          <w:sz w:val="32"/>
          <w:szCs w:val="32"/>
        </w:rPr>
        <w:t>加强居住房屋租赁管理，对外来人员暂住本租赁房屋（场所）的，应当到公安派出所申报、办理暂住登记。</w:t>
      </w:r>
    </w:p>
    <w:p w14:paraId="782B78EB" w14:textId="77777777" w:rsidR="00651B21" w:rsidRPr="00651B21" w:rsidRDefault="00651B21" w:rsidP="00651B21">
      <w:pPr>
        <w:spacing w:line="560" w:lineRule="exact"/>
        <w:ind w:firstLineChars="200" w:firstLine="640"/>
        <w:rPr>
          <w:rFonts w:ascii="仿宋" w:eastAsia="仿宋" w:hAnsi="仿宋" w:cs="Times New Roman" w:hint="eastAsia"/>
          <w:color w:val="000000"/>
          <w:sz w:val="32"/>
          <w:szCs w:val="32"/>
        </w:rPr>
      </w:pPr>
      <w:r w:rsidRPr="00651B21">
        <w:rPr>
          <w:rFonts w:ascii="仿宋" w:eastAsia="仿宋" w:hAnsi="仿宋" w:cs="Times New Roman" w:hint="eastAsia"/>
          <w:color w:val="000000"/>
          <w:sz w:val="32"/>
          <w:szCs w:val="32"/>
        </w:rPr>
        <w:t>（十）</w:t>
      </w:r>
      <w:r w:rsidRPr="00651B21">
        <w:rPr>
          <w:rFonts w:ascii="仿宋" w:eastAsia="仿宋" w:hAnsi="仿宋" w:cs="Times New Roman"/>
          <w:color w:val="000000"/>
          <w:sz w:val="32"/>
          <w:szCs w:val="32"/>
        </w:rPr>
        <w:t>乙方已确认按房屋现状承租，不得破坏、改动租赁房屋结构</w:t>
      </w:r>
      <w:r w:rsidRPr="00651B21">
        <w:rPr>
          <w:rFonts w:ascii="仿宋" w:eastAsia="仿宋" w:hAnsi="仿宋" w:cs="Times New Roman" w:hint="eastAsia"/>
          <w:color w:val="000000"/>
          <w:sz w:val="32"/>
          <w:szCs w:val="32"/>
        </w:rPr>
        <w:t>，</w:t>
      </w:r>
      <w:r w:rsidRPr="00651B21">
        <w:rPr>
          <w:rFonts w:ascii="仿宋" w:eastAsia="仿宋" w:hAnsi="仿宋" w:cs="Times New Roman"/>
          <w:color w:val="000000"/>
          <w:sz w:val="32"/>
          <w:szCs w:val="32"/>
        </w:rPr>
        <w:t>不得损害房屋安全；乙方如需对房屋进行装修应遵守租赁合同对于装修的相关约定，乙方须聘请有资质的施工方对租赁房屋进行维修、装修，并须报有关部门批准后方可施工；乙方承担维修、装修本租赁房屋的一切安全责任，包括房屋安全</w:t>
      </w:r>
      <w:r w:rsidRPr="00651B21">
        <w:rPr>
          <w:rFonts w:ascii="仿宋" w:eastAsia="仿宋" w:hAnsi="仿宋" w:cs="Times New Roman" w:hint="eastAsia"/>
          <w:color w:val="000000"/>
          <w:sz w:val="32"/>
          <w:szCs w:val="32"/>
        </w:rPr>
        <w:t>、消防安全</w:t>
      </w:r>
      <w:r w:rsidRPr="00651B21">
        <w:rPr>
          <w:rFonts w:ascii="仿宋" w:eastAsia="仿宋" w:hAnsi="仿宋" w:cs="Times New Roman"/>
          <w:color w:val="000000"/>
          <w:sz w:val="32"/>
          <w:szCs w:val="32"/>
        </w:rPr>
        <w:t>和人员安全责任等。</w:t>
      </w:r>
    </w:p>
    <w:p w14:paraId="36CAB6C6" w14:textId="77777777" w:rsidR="00651B21" w:rsidRPr="00651B21" w:rsidRDefault="00651B21" w:rsidP="00651B21">
      <w:pPr>
        <w:spacing w:line="560" w:lineRule="exact"/>
        <w:ind w:firstLineChars="200" w:firstLine="640"/>
        <w:rPr>
          <w:rFonts w:ascii="仿宋" w:eastAsia="仿宋" w:hAnsi="仿宋" w:cs="Times New Roman" w:hint="eastAsia"/>
          <w:sz w:val="32"/>
          <w:szCs w:val="32"/>
        </w:rPr>
      </w:pPr>
      <w:r w:rsidRPr="00651B21">
        <w:rPr>
          <w:rFonts w:ascii="仿宋" w:eastAsia="仿宋" w:hAnsi="仿宋" w:cs="Times New Roman" w:hint="eastAsia"/>
          <w:color w:val="000000"/>
          <w:sz w:val="32"/>
          <w:szCs w:val="32"/>
        </w:rPr>
        <w:t>（十一）</w:t>
      </w:r>
      <w:r w:rsidRPr="00651B21">
        <w:rPr>
          <w:rFonts w:ascii="仿宋" w:eastAsia="仿宋" w:hAnsi="仿宋" w:cs="Times New Roman"/>
          <w:color w:val="000000"/>
          <w:sz w:val="32"/>
          <w:szCs w:val="32"/>
        </w:rPr>
        <w:t>乙方承租本租赁房屋（场所）须用于合法生产经营</w:t>
      </w:r>
      <w:r w:rsidRPr="00651B21">
        <w:rPr>
          <w:rFonts w:ascii="仿宋" w:eastAsia="仿宋" w:hAnsi="仿宋" w:cs="Times New Roman"/>
          <w:color w:val="000000"/>
          <w:sz w:val="32"/>
          <w:szCs w:val="32"/>
        </w:rPr>
        <w:lastRenderedPageBreak/>
        <w:t>活动，在开业前应向甲方出示消防审核批准文件、工商营业执照及许可证书等资料。</w:t>
      </w:r>
    </w:p>
    <w:p w14:paraId="19D296E2" w14:textId="77777777" w:rsidR="007A41F4" w:rsidRDefault="00855180" w:rsidP="00651B21">
      <w:pPr>
        <w:spacing w:line="560" w:lineRule="exact"/>
        <w:ind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三</w:t>
      </w:r>
      <w:r w:rsidR="00651B21" w:rsidRPr="00651B21">
        <w:rPr>
          <w:rFonts w:ascii="仿宋" w:eastAsia="仿宋" w:hAnsi="仿宋" w:cs="Times New Roman" w:hint="eastAsia"/>
          <w:b/>
          <w:bCs/>
          <w:sz w:val="32"/>
          <w:szCs w:val="32"/>
        </w:rPr>
        <w:t>、其他约定事项</w:t>
      </w:r>
    </w:p>
    <w:p w14:paraId="3EF3247C" w14:textId="288D7F36" w:rsidR="00651B21" w:rsidRPr="00651B21" w:rsidRDefault="00DB0549" w:rsidP="00651B21">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color w:val="000000"/>
          <w:sz w:val="32"/>
          <w:szCs w:val="32"/>
        </w:rPr>
        <w:t>乙方</w:t>
      </w:r>
      <w:r w:rsidR="00651B21" w:rsidRPr="00651B21">
        <w:rPr>
          <w:rFonts w:ascii="仿宋" w:eastAsia="仿宋" w:hAnsi="仿宋" w:cs="Times New Roman" w:hint="eastAsia"/>
          <w:color w:val="000000"/>
          <w:sz w:val="32"/>
          <w:szCs w:val="32"/>
        </w:rPr>
        <w:t>消防联络人：</w:t>
      </w:r>
      <w:r w:rsidR="00651B21" w:rsidRPr="00651B21">
        <w:rPr>
          <w:rFonts w:ascii="仿宋" w:eastAsia="仿宋" w:hAnsi="仿宋" w:cs="Times New Roman"/>
          <w:color w:val="000000"/>
          <w:sz w:val="32"/>
          <w:szCs w:val="32"/>
          <w:u w:val="single"/>
        </w:rPr>
        <w:t xml:space="preserve">        </w:t>
      </w:r>
      <w:r w:rsidR="007A41F4">
        <w:rPr>
          <w:rFonts w:ascii="仿宋" w:eastAsia="仿宋" w:hAnsi="仿宋" w:cs="Times New Roman"/>
          <w:color w:val="000000"/>
          <w:sz w:val="32"/>
          <w:szCs w:val="32"/>
          <w:u w:val="single"/>
        </w:rPr>
        <w:t xml:space="preserve">   </w:t>
      </w:r>
      <w:r w:rsidR="00651B21" w:rsidRPr="00651B21">
        <w:rPr>
          <w:rFonts w:ascii="仿宋" w:eastAsia="仿宋" w:hAnsi="仿宋" w:cs="Times New Roman" w:hint="eastAsia"/>
          <w:color w:val="000000"/>
          <w:sz w:val="32"/>
          <w:szCs w:val="32"/>
        </w:rPr>
        <w:t>电话：</w:t>
      </w:r>
      <w:r w:rsidR="00651B21" w:rsidRPr="00651B21">
        <w:rPr>
          <w:rFonts w:ascii="仿宋" w:eastAsia="仿宋" w:hAnsi="仿宋" w:cs="Times New Roman"/>
          <w:color w:val="000000"/>
          <w:sz w:val="32"/>
          <w:szCs w:val="32"/>
          <w:u w:val="single"/>
        </w:rPr>
        <w:t xml:space="preserve">       </w:t>
      </w:r>
      <w:r w:rsidR="007A41F4">
        <w:rPr>
          <w:rFonts w:ascii="仿宋" w:eastAsia="仿宋" w:hAnsi="仿宋" w:cs="Times New Roman"/>
          <w:color w:val="000000"/>
          <w:sz w:val="32"/>
          <w:szCs w:val="32"/>
          <w:u w:val="single"/>
        </w:rPr>
        <w:t xml:space="preserve">       </w:t>
      </w:r>
      <w:r w:rsidR="00651B21" w:rsidRPr="00651B21">
        <w:rPr>
          <w:rFonts w:ascii="仿宋" w:eastAsia="仿宋" w:hAnsi="仿宋" w:cs="Times New Roman"/>
          <w:color w:val="000000"/>
          <w:sz w:val="32"/>
          <w:szCs w:val="32"/>
        </w:rPr>
        <w:t xml:space="preserve"> </w:t>
      </w:r>
    </w:p>
    <w:p w14:paraId="10CB6E5C" w14:textId="60CDE399" w:rsidR="007A41F4" w:rsidRDefault="00855180" w:rsidP="007A41F4">
      <w:pPr>
        <w:spacing w:line="560" w:lineRule="exact"/>
        <w:ind w:firstLineChars="200" w:firstLine="643"/>
        <w:rPr>
          <w:rFonts w:ascii="仿宋" w:eastAsia="仿宋" w:hAnsi="仿宋" w:cs="Times New Roman" w:hint="eastAsia"/>
          <w:sz w:val="32"/>
          <w:szCs w:val="32"/>
        </w:rPr>
      </w:pPr>
      <w:r>
        <w:rPr>
          <w:rFonts w:ascii="仿宋" w:eastAsia="仿宋" w:hAnsi="仿宋" w:cs="Times New Roman" w:hint="eastAsia"/>
          <w:b/>
          <w:bCs/>
          <w:sz w:val="32"/>
          <w:szCs w:val="32"/>
        </w:rPr>
        <w:t>四</w:t>
      </w:r>
      <w:r w:rsidR="00651B21" w:rsidRPr="00651B21">
        <w:rPr>
          <w:rFonts w:ascii="仿宋" w:eastAsia="仿宋" w:hAnsi="仿宋" w:cs="Times New Roman" w:hint="eastAsia"/>
          <w:b/>
          <w:bCs/>
          <w:sz w:val="32"/>
          <w:szCs w:val="32"/>
        </w:rPr>
        <w:t>、</w:t>
      </w:r>
      <w:r w:rsidR="00651B21" w:rsidRPr="00651B21">
        <w:rPr>
          <w:rFonts w:ascii="仿宋" w:eastAsia="仿宋" w:hAnsi="仿宋" w:cs="Times New Roman" w:hint="eastAsia"/>
          <w:sz w:val="32"/>
          <w:szCs w:val="32"/>
        </w:rPr>
        <w:t>如发生争议，由签订地</w:t>
      </w:r>
      <w:r w:rsidR="00DB0549">
        <w:rPr>
          <w:rFonts w:ascii="仿宋" w:eastAsia="仿宋" w:hAnsi="仿宋" w:cs="Times New Roman" w:hint="eastAsia"/>
          <w:sz w:val="32"/>
          <w:szCs w:val="32"/>
        </w:rPr>
        <w:t>有管辖权的</w:t>
      </w:r>
      <w:r w:rsidR="00651B21" w:rsidRPr="00651B21">
        <w:rPr>
          <w:rFonts w:ascii="仿宋" w:eastAsia="仿宋" w:hAnsi="仿宋" w:cs="Times New Roman" w:hint="eastAsia"/>
          <w:sz w:val="32"/>
          <w:szCs w:val="32"/>
        </w:rPr>
        <w:t>法院管辖。</w:t>
      </w:r>
    </w:p>
    <w:p w14:paraId="67557392" w14:textId="1B785607" w:rsidR="00651B21" w:rsidRPr="007A41F4" w:rsidRDefault="007A41F4" w:rsidP="007A41F4">
      <w:pPr>
        <w:spacing w:line="560" w:lineRule="exact"/>
        <w:ind w:firstLineChars="200" w:firstLine="643"/>
        <w:rPr>
          <w:rFonts w:ascii="仿宋" w:eastAsia="仿宋" w:hAnsi="仿宋" w:cs="Times New Roman" w:hint="eastAsia"/>
          <w:sz w:val="32"/>
          <w:szCs w:val="32"/>
        </w:rPr>
      </w:pPr>
      <w:r w:rsidRPr="007A41F4">
        <w:rPr>
          <w:rFonts w:ascii="仿宋" w:eastAsia="仿宋" w:hAnsi="仿宋" w:cs="Times New Roman" w:hint="eastAsia"/>
          <w:b/>
          <w:sz w:val="32"/>
          <w:szCs w:val="32"/>
        </w:rPr>
        <w:t>五、</w:t>
      </w:r>
      <w:r w:rsidR="00651B21" w:rsidRPr="00651B21">
        <w:rPr>
          <w:rFonts w:ascii="仿宋" w:eastAsia="仿宋" w:hAnsi="仿宋" w:cs="Times New Roman" w:hint="eastAsia"/>
          <w:bCs/>
          <w:sz w:val="32"/>
          <w:szCs w:val="32"/>
        </w:rPr>
        <w:t>本责任书一式两份，双方各执一份，自</w:t>
      </w:r>
      <w:r w:rsidR="00B339FC">
        <w:rPr>
          <w:rFonts w:ascii="仿宋" w:eastAsia="仿宋" w:hAnsi="仿宋" w:cs="Times New Roman" w:hint="eastAsia"/>
          <w:bCs/>
          <w:sz w:val="32"/>
          <w:szCs w:val="32"/>
        </w:rPr>
        <w:t>甲</w:t>
      </w:r>
      <w:r w:rsidR="00EB5914">
        <w:rPr>
          <w:rFonts w:ascii="仿宋" w:eastAsia="仿宋" w:hAnsi="仿宋" w:cs="Times New Roman" w:hint="eastAsia"/>
          <w:bCs/>
          <w:sz w:val="32"/>
          <w:szCs w:val="32"/>
        </w:rPr>
        <w:t>方盖章</w:t>
      </w:r>
      <w:r w:rsidR="00B339FC">
        <w:rPr>
          <w:rFonts w:ascii="仿宋" w:eastAsia="仿宋" w:hAnsi="仿宋" w:cs="Times New Roman" w:hint="eastAsia"/>
          <w:bCs/>
          <w:sz w:val="32"/>
          <w:szCs w:val="32"/>
        </w:rPr>
        <w:t>、乙方签字盖章</w:t>
      </w:r>
      <w:r w:rsidR="00651B21" w:rsidRPr="00651B21">
        <w:rPr>
          <w:rFonts w:ascii="仿宋" w:eastAsia="仿宋" w:hAnsi="仿宋" w:cs="Times New Roman" w:hint="eastAsia"/>
          <w:bCs/>
          <w:sz w:val="32"/>
          <w:szCs w:val="32"/>
        </w:rPr>
        <w:t>之日起生效。本责任书作为</w:t>
      </w:r>
      <w:r w:rsidR="000B0603">
        <w:rPr>
          <w:rFonts w:ascii="仿宋" w:eastAsia="仿宋" w:hAnsi="仿宋" w:cs="Times New Roman" w:hint="eastAsia"/>
          <w:bCs/>
          <w:sz w:val="32"/>
          <w:szCs w:val="32"/>
        </w:rPr>
        <w:t xml:space="preserve"> </w:t>
      </w:r>
      <w:r w:rsidR="000B0603">
        <w:rPr>
          <w:rFonts w:ascii="仿宋" w:eastAsia="仿宋" w:hAnsi="仿宋" w:cs="Times New Roman"/>
          <w:bCs/>
          <w:sz w:val="32"/>
          <w:szCs w:val="32"/>
        </w:rPr>
        <w:t xml:space="preserve">         </w:t>
      </w:r>
      <w:r w:rsidR="003964E6">
        <w:rPr>
          <w:rFonts w:ascii="仿宋" w:eastAsia="仿宋" w:hAnsi="仿宋" w:cs="Times New Roman" w:hint="eastAsia"/>
          <w:sz w:val="32"/>
          <w:szCs w:val="32"/>
        </w:rPr>
        <w:t>号</w:t>
      </w:r>
      <w:r w:rsidR="00EB5914">
        <w:rPr>
          <w:rFonts w:ascii="仿宋" w:eastAsia="仿宋" w:hAnsi="仿宋" w:cs="Times New Roman" w:hint="eastAsia"/>
          <w:sz w:val="32"/>
          <w:szCs w:val="32"/>
        </w:rPr>
        <w:t>《</w:t>
      </w:r>
      <w:r w:rsidR="00DA0531">
        <w:rPr>
          <w:rFonts w:ascii="仿宋" w:eastAsia="仿宋" w:hAnsi="仿宋" w:cs="Times New Roman" w:hint="eastAsia"/>
          <w:sz w:val="32"/>
          <w:szCs w:val="32"/>
        </w:rPr>
        <w:t>厦门国贸大厦</w:t>
      </w:r>
      <w:r w:rsidR="00651B21" w:rsidRPr="00651B21">
        <w:rPr>
          <w:rFonts w:ascii="仿宋" w:eastAsia="仿宋" w:hAnsi="仿宋" w:cs="Times New Roman" w:hint="eastAsia"/>
          <w:bCs/>
          <w:sz w:val="32"/>
          <w:szCs w:val="32"/>
        </w:rPr>
        <w:t>租赁合同</w:t>
      </w:r>
      <w:r w:rsidR="00EB5914">
        <w:rPr>
          <w:rFonts w:ascii="仿宋" w:eastAsia="仿宋" w:hAnsi="仿宋" w:cs="Times New Roman" w:hint="eastAsia"/>
          <w:bCs/>
          <w:sz w:val="32"/>
          <w:szCs w:val="32"/>
        </w:rPr>
        <w:t>》</w:t>
      </w:r>
      <w:r w:rsidR="00651B21" w:rsidRPr="00651B21">
        <w:rPr>
          <w:rFonts w:ascii="仿宋" w:eastAsia="仿宋" w:hAnsi="仿宋" w:cs="Times New Roman" w:hint="eastAsia"/>
          <w:bCs/>
          <w:sz w:val="32"/>
          <w:szCs w:val="32"/>
        </w:rPr>
        <w:t>的补充，与前述租赁合同具</w:t>
      </w:r>
      <w:r w:rsidR="00D10CA0">
        <w:rPr>
          <w:rFonts w:ascii="仿宋" w:eastAsia="仿宋" w:hAnsi="仿宋" w:cs="Times New Roman" w:hint="eastAsia"/>
          <w:bCs/>
          <w:sz w:val="32"/>
          <w:szCs w:val="32"/>
        </w:rPr>
        <w:t>有</w:t>
      </w:r>
      <w:r w:rsidR="00651B21" w:rsidRPr="00651B21">
        <w:rPr>
          <w:rFonts w:ascii="仿宋" w:eastAsia="仿宋" w:hAnsi="仿宋" w:cs="Times New Roman" w:hint="eastAsia"/>
          <w:bCs/>
          <w:sz w:val="32"/>
          <w:szCs w:val="32"/>
        </w:rPr>
        <w:t>同等法律效力，如有冲突之处，以本责任书为准。</w:t>
      </w:r>
    </w:p>
    <w:p w14:paraId="543F9210" w14:textId="77777777" w:rsidR="00651B21" w:rsidRPr="00651B21" w:rsidRDefault="00651B21" w:rsidP="00651B21">
      <w:pPr>
        <w:spacing w:line="560" w:lineRule="exact"/>
        <w:ind w:firstLine="630"/>
        <w:rPr>
          <w:rFonts w:ascii="仿宋" w:eastAsia="仿宋" w:hAnsi="仿宋" w:cs="Times New Roman" w:hint="eastAsia"/>
          <w:sz w:val="32"/>
          <w:szCs w:val="32"/>
        </w:rPr>
      </w:pPr>
    </w:p>
    <w:p w14:paraId="25D34A7A" w14:textId="77777777" w:rsidR="00651B21" w:rsidRPr="00651B21" w:rsidRDefault="00651B21" w:rsidP="00651B21">
      <w:pPr>
        <w:spacing w:line="560" w:lineRule="exact"/>
        <w:ind w:firstLine="630"/>
        <w:rPr>
          <w:rFonts w:ascii="仿宋" w:eastAsia="仿宋" w:hAnsi="仿宋" w:cs="Times New Roman" w:hint="eastAsia"/>
          <w:sz w:val="32"/>
          <w:szCs w:val="32"/>
        </w:rPr>
      </w:pPr>
    </w:p>
    <w:p w14:paraId="35DCFBEB" w14:textId="3236A885" w:rsidR="00651B21" w:rsidRPr="00651B21" w:rsidRDefault="00651B21" w:rsidP="00651B21">
      <w:pPr>
        <w:spacing w:line="560" w:lineRule="exact"/>
        <w:jc w:val="left"/>
        <w:rPr>
          <w:rFonts w:ascii="仿宋" w:eastAsia="仿宋" w:hAnsi="仿宋" w:cs="Times New Roman" w:hint="eastAsia"/>
          <w:sz w:val="32"/>
          <w:szCs w:val="32"/>
        </w:rPr>
      </w:pPr>
      <w:r w:rsidRPr="00651B21">
        <w:rPr>
          <w:rFonts w:ascii="仿宋" w:eastAsia="仿宋" w:hAnsi="仿宋" w:cs="Times New Roman" w:hint="eastAsia"/>
          <w:sz w:val="32"/>
          <w:szCs w:val="32"/>
        </w:rPr>
        <w:t>甲方（盖章）：</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 xml:space="preserve">           </w:t>
      </w:r>
      <w:r w:rsidRPr="00651B21">
        <w:rPr>
          <w:rFonts w:ascii="仿宋" w:eastAsia="仿宋" w:hAnsi="仿宋" w:cs="Times New Roman"/>
          <w:sz w:val="32"/>
          <w:szCs w:val="32"/>
        </w:rPr>
        <w:t xml:space="preserve"> </w:t>
      </w:r>
      <w:r w:rsidR="004B444D">
        <w:rPr>
          <w:rFonts w:ascii="仿宋" w:eastAsia="仿宋" w:hAnsi="仿宋" w:cs="Times New Roman" w:hint="eastAsia"/>
          <w:sz w:val="32"/>
          <w:szCs w:val="32"/>
        </w:rPr>
        <w:t xml:space="preserve"> </w:t>
      </w:r>
      <w:r w:rsidRPr="00651B21">
        <w:rPr>
          <w:rFonts w:ascii="仿宋" w:eastAsia="仿宋" w:hAnsi="仿宋" w:cs="Times New Roman" w:hint="eastAsia"/>
          <w:sz w:val="32"/>
          <w:szCs w:val="32"/>
        </w:rPr>
        <w:t>乙方（盖章）：</w:t>
      </w:r>
      <w:r w:rsidRPr="00651B21">
        <w:rPr>
          <w:rFonts w:ascii="仿宋" w:eastAsia="仿宋" w:hAnsi="仿宋" w:cs="Times New Roman"/>
          <w:sz w:val="32"/>
          <w:szCs w:val="32"/>
        </w:rPr>
        <w:t xml:space="preserve">                                               </w:t>
      </w:r>
    </w:p>
    <w:p w14:paraId="41609B67" w14:textId="77777777" w:rsidR="004B444D" w:rsidRDefault="007E50D0" w:rsidP="00E06474">
      <w:pPr>
        <w:spacing w:line="560" w:lineRule="exact"/>
        <w:jc w:val="left"/>
        <w:rPr>
          <w:rFonts w:ascii="仿宋" w:eastAsia="仿宋" w:hAnsi="仿宋" w:cs="Times New Roman"/>
          <w:sz w:val="32"/>
          <w:szCs w:val="32"/>
        </w:rPr>
      </w:pPr>
      <w:r w:rsidRPr="007E50D0">
        <w:rPr>
          <w:rFonts w:ascii="仿宋" w:eastAsia="仿宋" w:hAnsi="仿宋" w:cs="Times New Roman" w:hint="eastAsia"/>
          <w:sz w:val="32"/>
          <w:szCs w:val="32"/>
        </w:rPr>
        <w:t>厦门国贸集团股份有限公司</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p>
    <w:p w14:paraId="79B938CA" w14:textId="133A5F24" w:rsidR="00651B21" w:rsidRPr="00E06474" w:rsidRDefault="002D2E84" w:rsidP="004B444D">
      <w:pPr>
        <w:spacing w:line="560" w:lineRule="exact"/>
        <w:ind w:firstLineChars="1500" w:firstLine="4800"/>
        <w:jc w:val="left"/>
        <w:rPr>
          <w:rFonts w:ascii="仿宋" w:eastAsia="仿宋" w:hAnsi="仿宋" w:cs="Times New Roman" w:hint="eastAsia"/>
          <w:sz w:val="32"/>
          <w:szCs w:val="32"/>
        </w:rPr>
      </w:pPr>
      <w:r w:rsidRPr="002D2E84">
        <w:rPr>
          <w:rFonts w:ascii="仿宋" w:eastAsia="仿宋" w:hAnsi="仿宋" w:cs="Times New Roman" w:hint="eastAsia"/>
          <w:sz w:val="32"/>
          <w:szCs w:val="32"/>
        </w:rPr>
        <w:t>法定代表人/授权代表：</w:t>
      </w:r>
    </w:p>
    <w:p w14:paraId="51C49617" w14:textId="509086F9" w:rsidR="007E50D0" w:rsidRDefault="004B444D" w:rsidP="004B444D">
      <w:pPr>
        <w:spacing w:line="560" w:lineRule="exact"/>
        <w:ind w:firstLineChars="1500" w:firstLine="4800"/>
        <w:jc w:val="left"/>
        <w:rPr>
          <w:rFonts w:ascii="仿宋" w:eastAsia="仿宋" w:hAnsi="仿宋" w:cs="Times New Roman"/>
          <w:sz w:val="32"/>
          <w:szCs w:val="32"/>
        </w:rPr>
      </w:pPr>
      <w:r>
        <w:rPr>
          <w:rFonts w:ascii="仿宋" w:eastAsia="仿宋" w:hAnsi="仿宋" w:cs="Times New Roman" w:hint="eastAsia"/>
          <w:sz w:val="32"/>
          <w:szCs w:val="32"/>
        </w:rPr>
        <w:t>联系地址：</w:t>
      </w:r>
    </w:p>
    <w:p w14:paraId="5C92F1AD" w14:textId="6592BE7A" w:rsidR="004B444D" w:rsidRDefault="004B444D" w:rsidP="004B444D">
      <w:pPr>
        <w:spacing w:line="560" w:lineRule="exact"/>
        <w:ind w:firstLineChars="1500" w:firstLine="4800"/>
        <w:jc w:val="left"/>
        <w:rPr>
          <w:rFonts w:ascii="仿宋" w:eastAsia="仿宋" w:hAnsi="仿宋" w:cs="Times New Roman" w:hint="eastAsia"/>
          <w:sz w:val="32"/>
          <w:szCs w:val="32"/>
        </w:rPr>
      </w:pPr>
      <w:r>
        <w:rPr>
          <w:rFonts w:ascii="仿宋" w:eastAsia="仿宋" w:hAnsi="仿宋" w:cs="Times New Roman" w:hint="eastAsia"/>
          <w:sz w:val="32"/>
          <w:szCs w:val="32"/>
        </w:rPr>
        <w:t>联系电话</w:t>
      </w:r>
    </w:p>
    <w:p w14:paraId="7DBEE22B" w14:textId="7757F6ED" w:rsidR="00651B21" w:rsidRPr="00651B21" w:rsidRDefault="00651B21" w:rsidP="00651B21">
      <w:pPr>
        <w:spacing w:line="560" w:lineRule="exact"/>
        <w:jc w:val="left"/>
        <w:rPr>
          <w:rFonts w:ascii="仿宋" w:eastAsia="仿宋" w:hAnsi="仿宋" w:cs="Times New Roman" w:hint="eastAsia"/>
          <w:sz w:val="32"/>
          <w:szCs w:val="32"/>
        </w:rPr>
      </w:pPr>
      <w:r w:rsidRPr="00651B21">
        <w:rPr>
          <w:rFonts w:ascii="仿宋" w:eastAsia="仿宋" w:hAnsi="仿宋" w:cs="Times New Roman" w:hint="eastAsia"/>
          <w:sz w:val="32"/>
          <w:szCs w:val="32"/>
        </w:rPr>
        <w:t xml:space="preserve">                   </w:t>
      </w:r>
    </w:p>
    <w:p w14:paraId="1EF78874" w14:textId="77777777" w:rsidR="00651B21" w:rsidRPr="00651B21" w:rsidRDefault="00651B21" w:rsidP="00651B21">
      <w:pPr>
        <w:spacing w:line="560" w:lineRule="exact"/>
        <w:jc w:val="left"/>
        <w:rPr>
          <w:rFonts w:ascii="仿宋" w:eastAsia="仿宋" w:hAnsi="仿宋" w:cs="Times New Roman" w:hint="eastAsia"/>
          <w:sz w:val="32"/>
          <w:szCs w:val="32"/>
        </w:rPr>
      </w:pPr>
    </w:p>
    <w:p w14:paraId="193A954C" w14:textId="77777777" w:rsidR="00651B21" w:rsidRPr="00651B21" w:rsidRDefault="00651B21" w:rsidP="00651B21">
      <w:pPr>
        <w:spacing w:line="560" w:lineRule="exact"/>
        <w:jc w:val="left"/>
        <w:rPr>
          <w:rFonts w:ascii="仿宋" w:eastAsia="仿宋" w:hAnsi="仿宋" w:cs="Times New Roman" w:hint="eastAsia"/>
          <w:sz w:val="32"/>
          <w:szCs w:val="32"/>
        </w:rPr>
      </w:pPr>
    </w:p>
    <w:p w14:paraId="777E3F33" w14:textId="77777777" w:rsidR="00651B21" w:rsidRPr="00651B21" w:rsidRDefault="00651B21" w:rsidP="00651B21">
      <w:pPr>
        <w:spacing w:line="560" w:lineRule="exact"/>
        <w:jc w:val="center"/>
        <w:rPr>
          <w:rFonts w:ascii="仿宋" w:eastAsia="仿宋" w:hAnsi="仿宋" w:cs="Times New Roman" w:hint="eastAsia"/>
          <w:sz w:val="32"/>
          <w:szCs w:val="32"/>
        </w:rPr>
      </w:pPr>
      <w:r w:rsidRPr="00651B21">
        <w:rPr>
          <w:rFonts w:ascii="仿宋" w:eastAsia="仿宋" w:hAnsi="仿宋" w:cs="Times New Roman" w:hint="eastAsia"/>
          <w:sz w:val="32"/>
          <w:szCs w:val="32"/>
        </w:rPr>
        <w:t>日期：</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年</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月</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日</w:t>
      </w:r>
    </w:p>
    <w:p w14:paraId="414B8961" w14:textId="77777777" w:rsidR="00651B21" w:rsidRPr="00651B21" w:rsidRDefault="00651B21" w:rsidP="00651B21">
      <w:pPr>
        <w:widowControl/>
        <w:kinsoku w:val="0"/>
        <w:autoSpaceDE w:val="0"/>
        <w:autoSpaceDN w:val="0"/>
        <w:adjustRightInd w:val="0"/>
        <w:snapToGrid w:val="0"/>
        <w:spacing w:before="85" w:line="560" w:lineRule="exact"/>
        <w:textAlignment w:val="baseline"/>
        <w:rPr>
          <w:rFonts w:ascii="仿宋" w:eastAsia="仿宋" w:hAnsi="仿宋" w:cs="仿宋" w:hint="eastAsia"/>
          <w:b/>
          <w:snapToGrid w:val="0"/>
          <w:color w:val="000000"/>
          <w:kern w:val="0"/>
          <w:sz w:val="32"/>
          <w:szCs w:val="32"/>
        </w:rPr>
      </w:pPr>
    </w:p>
    <w:p w14:paraId="09E21FD7" w14:textId="77777777" w:rsidR="00D07881" w:rsidRPr="00651B21" w:rsidRDefault="00D07881">
      <w:pPr>
        <w:rPr>
          <w:rFonts w:hint="eastAsia"/>
        </w:rPr>
      </w:pPr>
    </w:p>
    <w:sectPr w:rsidR="00D07881" w:rsidRPr="00651B21">
      <w:footerReference w:type="default" r:id="rId6"/>
      <w:pgSz w:w="11900" w:h="16830"/>
      <w:pgMar w:top="2098" w:right="1474" w:bottom="1985" w:left="1588"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B8EE" w14:textId="77777777" w:rsidR="003E3DF8" w:rsidRDefault="003E3DF8">
      <w:pPr>
        <w:rPr>
          <w:rFonts w:hint="eastAsia"/>
        </w:rPr>
      </w:pPr>
      <w:r>
        <w:separator/>
      </w:r>
    </w:p>
  </w:endnote>
  <w:endnote w:type="continuationSeparator" w:id="0">
    <w:p w14:paraId="7E85F853" w14:textId="77777777" w:rsidR="003E3DF8" w:rsidRDefault="003E3D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88B" w14:textId="77777777" w:rsidR="00960AEB" w:rsidRDefault="00960AEB">
    <w:pPr>
      <w:spacing w:before="1" w:line="183" w:lineRule="auto"/>
      <w:rPr>
        <w:rFonts w:ascii="宋体" w:eastAsia="宋体" w:hAnsi="宋体" w:cs="宋体" w:hint="eastAsia"/>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5D2D" w14:textId="77777777" w:rsidR="003E3DF8" w:rsidRDefault="003E3DF8">
      <w:pPr>
        <w:rPr>
          <w:rFonts w:hint="eastAsia"/>
        </w:rPr>
      </w:pPr>
      <w:r>
        <w:separator/>
      </w:r>
    </w:p>
  </w:footnote>
  <w:footnote w:type="continuationSeparator" w:id="0">
    <w:p w14:paraId="494618A0" w14:textId="77777777" w:rsidR="003E3DF8" w:rsidRDefault="003E3DF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21"/>
    <w:rsid w:val="00005972"/>
    <w:rsid w:val="000252FD"/>
    <w:rsid w:val="000B0603"/>
    <w:rsid w:val="00110756"/>
    <w:rsid w:val="00226695"/>
    <w:rsid w:val="002D2E84"/>
    <w:rsid w:val="0032260B"/>
    <w:rsid w:val="003577AD"/>
    <w:rsid w:val="003964E6"/>
    <w:rsid w:val="003B4FA3"/>
    <w:rsid w:val="003C0031"/>
    <w:rsid w:val="003E3DF8"/>
    <w:rsid w:val="004B444D"/>
    <w:rsid w:val="00524E51"/>
    <w:rsid w:val="0058532D"/>
    <w:rsid w:val="005C3B32"/>
    <w:rsid w:val="00651B21"/>
    <w:rsid w:val="006A1C42"/>
    <w:rsid w:val="006B7CF2"/>
    <w:rsid w:val="007A41F4"/>
    <w:rsid w:val="007E50D0"/>
    <w:rsid w:val="00855180"/>
    <w:rsid w:val="008E37E2"/>
    <w:rsid w:val="00960AEB"/>
    <w:rsid w:val="009D725D"/>
    <w:rsid w:val="00AB1DCA"/>
    <w:rsid w:val="00B06B8A"/>
    <w:rsid w:val="00B339FC"/>
    <w:rsid w:val="00B7585F"/>
    <w:rsid w:val="00BF1357"/>
    <w:rsid w:val="00CA3482"/>
    <w:rsid w:val="00D03E74"/>
    <w:rsid w:val="00D07881"/>
    <w:rsid w:val="00D10CA0"/>
    <w:rsid w:val="00DA0531"/>
    <w:rsid w:val="00DB0549"/>
    <w:rsid w:val="00DE37E6"/>
    <w:rsid w:val="00DF047B"/>
    <w:rsid w:val="00E06474"/>
    <w:rsid w:val="00EB5914"/>
    <w:rsid w:val="00ED0196"/>
    <w:rsid w:val="00F16375"/>
    <w:rsid w:val="00FD2F0D"/>
    <w:rsid w:val="00FF3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35D9B"/>
  <w15:chartTrackingRefBased/>
  <w15:docId w15:val="{231D8B8A-812B-4C16-A17E-4F2C6E94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914"/>
    <w:pPr>
      <w:tabs>
        <w:tab w:val="center" w:pos="4153"/>
        <w:tab w:val="right" w:pos="8306"/>
      </w:tabs>
      <w:snapToGrid w:val="0"/>
      <w:jc w:val="center"/>
    </w:pPr>
    <w:rPr>
      <w:sz w:val="18"/>
      <w:szCs w:val="18"/>
    </w:rPr>
  </w:style>
  <w:style w:type="character" w:customStyle="1" w:styleId="a4">
    <w:name w:val="页眉 字符"/>
    <w:basedOn w:val="a0"/>
    <w:link w:val="a3"/>
    <w:uiPriority w:val="99"/>
    <w:rsid w:val="00EB5914"/>
    <w:rPr>
      <w:sz w:val="18"/>
      <w:szCs w:val="18"/>
    </w:rPr>
  </w:style>
  <w:style w:type="paragraph" w:styleId="a5">
    <w:name w:val="footer"/>
    <w:basedOn w:val="a"/>
    <w:link w:val="a6"/>
    <w:uiPriority w:val="99"/>
    <w:unhideWhenUsed/>
    <w:rsid w:val="00EB5914"/>
    <w:pPr>
      <w:tabs>
        <w:tab w:val="center" w:pos="4153"/>
        <w:tab w:val="right" w:pos="8306"/>
      </w:tabs>
      <w:snapToGrid w:val="0"/>
      <w:jc w:val="left"/>
    </w:pPr>
    <w:rPr>
      <w:sz w:val="18"/>
      <w:szCs w:val="18"/>
    </w:rPr>
  </w:style>
  <w:style w:type="character" w:customStyle="1" w:styleId="a6">
    <w:name w:val="页脚 字符"/>
    <w:basedOn w:val="a0"/>
    <w:link w:val="a5"/>
    <w:uiPriority w:val="99"/>
    <w:rsid w:val="00EB5914"/>
    <w:rPr>
      <w:sz w:val="18"/>
      <w:szCs w:val="18"/>
    </w:rPr>
  </w:style>
  <w:style w:type="paragraph" w:styleId="a7">
    <w:name w:val="Revision"/>
    <w:hidden/>
    <w:uiPriority w:val="99"/>
    <w:semiHidden/>
    <w:rsid w:val="00EB5914"/>
  </w:style>
  <w:style w:type="character" w:styleId="a8">
    <w:name w:val="annotation reference"/>
    <w:basedOn w:val="a0"/>
    <w:uiPriority w:val="99"/>
    <w:semiHidden/>
    <w:unhideWhenUsed/>
    <w:rsid w:val="00EB5914"/>
    <w:rPr>
      <w:sz w:val="21"/>
      <w:szCs w:val="21"/>
    </w:rPr>
  </w:style>
  <w:style w:type="paragraph" w:styleId="a9">
    <w:name w:val="annotation text"/>
    <w:basedOn w:val="a"/>
    <w:link w:val="aa"/>
    <w:uiPriority w:val="99"/>
    <w:semiHidden/>
    <w:unhideWhenUsed/>
    <w:rsid w:val="00EB5914"/>
    <w:pPr>
      <w:jc w:val="left"/>
    </w:pPr>
  </w:style>
  <w:style w:type="character" w:customStyle="1" w:styleId="aa">
    <w:name w:val="批注文字 字符"/>
    <w:basedOn w:val="a0"/>
    <w:link w:val="a9"/>
    <w:uiPriority w:val="99"/>
    <w:semiHidden/>
    <w:rsid w:val="00EB5914"/>
  </w:style>
  <w:style w:type="paragraph" w:styleId="ab">
    <w:name w:val="annotation subject"/>
    <w:basedOn w:val="a9"/>
    <w:next w:val="a9"/>
    <w:link w:val="ac"/>
    <w:uiPriority w:val="99"/>
    <w:semiHidden/>
    <w:unhideWhenUsed/>
    <w:rsid w:val="00EB5914"/>
    <w:rPr>
      <w:b/>
      <w:bCs/>
    </w:rPr>
  </w:style>
  <w:style w:type="character" w:customStyle="1" w:styleId="ac">
    <w:name w:val="批注主题 字符"/>
    <w:basedOn w:val="aa"/>
    <w:link w:val="ab"/>
    <w:uiPriority w:val="99"/>
    <w:semiHidden/>
    <w:rsid w:val="00EB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983</Words>
  <Characters>983</Characters>
  <Application>Microsoft Office Word</Application>
  <DocSecurity>0</DocSecurity>
  <Lines>49</Lines>
  <Paragraphs>30</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8613850070988</cp:lastModifiedBy>
  <cp:revision>7</cp:revision>
  <dcterms:created xsi:type="dcterms:W3CDTF">2024-12-02T08:02:00Z</dcterms:created>
  <dcterms:modified xsi:type="dcterms:W3CDTF">2026-01-08T09:06:00Z</dcterms:modified>
</cp:coreProperties>
</file>