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黑体" w:eastAsia="仿宋_GB2312"/>
          <w:b/>
          <w:color w:val="auto"/>
          <w:sz w:val="32"/>
          <w:szCs w:val="32"/>
          <w:lang w:val="en-US" w:eastAsia="zh-CN"/>
        </w:rPr>
      </w:pPr>
      <w:bookmarkStart w:id="0" w:name="_GoBack"/>
      <w:bookmarkEnd w:id="0"/>
      <w:r>
        <w:rPr>
          <w:rFonts w:hint="eastAsia" w:ascii="仿宋_GB2312" w:hAnsi="黑体" w:eastAsia="仿宋_GB2312"/>
          <w:b/>
          <w:color w:val="auto"/>
          <w:sz w:val="32"/>
          <w:szCs w:val="32"/>
          <w:lang w:val="en-US" w:eastAsia="zh-CN"/>
        </w:rPr>
        <w:t>附件10：</w:t>
      </w:r>
    </w:p>
    <w:p>
      <w:pPr>
        <w:spacing w:line="520" w:lineRule="exact"/>
        <w:jc w:val="center"/>
        <w:rPr>
          <w:rFonts w:hint="eastAsia" w:ascii="仿宋_GB2312" w:hAnsi="华文仿宋" w:eastAsia="仿宋_GB2312"/>
          <w:b/>
          <w:bCs/>
          <w:color w:val="auto"/>
          <w:sz w:val="44"/>
          <w:szCs w:val="44"/>
          <w:highlight w:val="none"/>
          <w:lang w:val="en-US" w:eastAsia="zh-CN"/>
        </w:rPr>
      </w:pPr>
      <w:r>
        <w:rPr>
          <w:rFonts w:hint="eastAsia" w:ascii="仿宋_GB2312" w:hAnsi="华文仿宋" w:eastAsia="仿宋_GB2312"/>
          <w:b/>
          <w:bCs/>
          <w:color w:val="auto"/>
          <w:sz w:val="44"/>
          <w:szCs w:val="44"/>
          <w:highlight w:val="none"/>
          <w:lang w:val="en-US" w:eastAsia="zh-CN"/>
        </w:rPr>
        <w:t>消防改造说明</w:t>
      </w: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一、消防水炮自动灭火系统</w:t>
      </w:r>
    </w:p>
    <w:p>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（一）消防水泵房：</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1、新增一座消防水池。</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（1）不锈钢成品水箱216m³（12000×4500×5000mm）、有效面积54㎡、有效水深4米，总水深4.5米。</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（2）消防水池基础1座。</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2、消防水炮水泵1套</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（1）消防炮水泵2台（Q:60L/s,H:100m,N:90kw）。</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（2）双电源消防泵控制箱1套。</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（3）泵控制箱1套。</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3、稳压泵系统1套</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（1）消防水炮稳压泵2台（Q:2.0L/s,H:100m,N:5.5kw）。</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（2）稳压泵控制箱1套。</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4、搭建水泵房1座（约20㎡）</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5、主动力电缆（双电源）</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（1）配电房至水泵房的地面开挖、埋管及回填 120米</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（2）室外电力电缆敷设（WDZBN-YJY-0.6/1KV-4×150+1×70）246米。</w:t>
      </w:r>
    </w:p>
    <w:p>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（二）消防水炮系统</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1、消防水炮联动一体机（集中控制装置） 1套。</w:t>
      </w:r>
    </w:p>
    <w:p>
      <w:pPr>
        <w:spacing w:line="520" w:lineRule="exact"/>
        <w:ind w:firstLine="560" w:firstLineChars="2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包括消防控制主机、64路硬盘录像机、图形显示器、操作台、UPS后备电源及定位跟踪系统软件。</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w:t>
      </w:r>
      <w:r>
        <w:rPr>
          <w:rFonts w:hint="default" w:ascii="仿宋_GB2312" w:hAnsi="华文仿宋" w:eastAsia="仿宋_GB2312"/>
          <w:color w:val="auto"/>
          <w:sz w:val="28"/>
          <w:szCs w:val="28"/>
          <w:highlight w:val="none"/>
          <w:lang w:val="en-US" w:eastAsia="zh-CN"/>
        </w:rPr>
        <w:t>自动消防炮灭火装置</w:t>
      </w:r>
      <w:r>
        <w:rPr>
          <w:rFonts w:hint="eastAsia" w:ascii="仿宋_GB2312" w:hAnsi="华文仿宋" w:eastAsia="仿宋_GB2312"/>
          <w:color w:val="auto"/>
          <w:sz w:val="28"/>
          <w:szCs w:val="28"/>
          <w:highlight w:val="none"/>
          <w:lang w:val="en-US" w:eastAsia="zh-CN"/>
        </w:rPr>
        <w:t>（</w:t>
      </w:r>
      <w:r>
        <w:rPr>
          <w:rFonts w:hint="default" w:ascii="仿宋_GB2312" w:hAnsi="华文仿宋" w:eastAsia="仿宋_GB2312"/>
          <w:color w:val="auto"/>
          <w:sz w:val="28"/>
          <w:szCs w:val="28"/>
          <w:highlight w:val="none"/>
          <w:lang w:val="en-US" w:eastAsia="zh-CN"/>
        </w:rPr>
        <w:t>ZDMS0.8/20S-RS55-Ex型</w:t>
      </w:r>
      <w:r>
        <w:rPr>
          <w:rFonts w:hint="eastAsia" w:ascii="仿宋_GB2312" w:hAnsi="华文仿宋" w:eastAsia="仿宋_GB2312"/>
          <w:color w:val="auto"/>
          <w:sz w:val="28"/>
          <w:szCs w:val="28"/>
          <w:highlight w:val="none"/>
          <w:lang w:val="en-US" w:eastAsia="zh-CN"/>
        </w:rPr>
        <w:t>）22台。</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3、消防管网（主管采用DN200、支管DN100、内外壁热浸镀锌钢管，正国标）。</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4、按标准配套控制信号线电源线，正国标。</w:t>
      </w:r>
    </w:p>
    <w:p>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 xml:space="preserve">二、消防报警系统 </w:t>
      </w:r>
    </w:p>
    <w:p>
      <w:pPr>
        <w:spacing w:line="520" w:lineRule="exact"/>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FF0000"/>
          <w:sz w:val="28"/>
          <w:szCs w:val="28"/>
          <w:highlight w:val="none"/>
          <w:lang w:val="en-US" w:eastAsia="zh-CN"/>
        </w:rPr>
        <w:t xml:space="preserve">  </w:t>
      </w:r>
      <w:r>
        <w:rPr>
          <w:rFonts w:hint="eastAsia" w:ascii="仿宋_GB2312" w:hAnsi="华文仿宋" w:eastAsia="仿宋_GB2312"/>
          <w:color w:val="auto"/>
          <w:sz w:val="28"/>
          <w:szCs w:val="28"/>
          <w:highlight w:val="none"/>
          <w:lang w:val="en-US" w:eastAsia="zh-CN"/>
        </w:rPr>
        <w:t xml:space="preserve"> 包括红外线对射报警系统、手动及声光报警系统、广播系统以及消防主机等。</w:t>
      </w:r>
    </w:p>
    <w:p>
      <w:pPr>
        <w:numPr>
          <w:ilvl w:val="0"/>
          <w:numId w:val="0"/>
        </w:num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1、红外线对射烟感探头34组（布设在厂房内6米高度，对射间距不大14米，对射长度不超过100米）。</w:t>
      </w:r>
    </w:p>
    <w:p>
      <w:pPr>
        <w:numPr>
          <w:ilvl w:val="0"/>
          <w:numId w:val="0"/>
        </w:numPr>
        <w:spacing w:line="520" w:lineRule="exact"/>
        <w:ind w:leftChars="0"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2、广播系统2组（布设在办公区门口）。</w:t>
      </w:r>
    </w:p>
    <w:p>
      <w:pPr>
        <w:numPr>
          <w:ilvl w:val="0"/>
          <w:numId w:val="0"/>
        </w:numPr>
        <w:spacing w:line="520" w:lineRule="exact"/>
        <w:ind w:leftChars="0"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3、手动及声光报警系统13组（分别布设在行政办公区、叉车通道区、主通道区）。</w:t>
      </w:r>
    </w:p>
    <w:p>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三、消防控制室</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1、消防水炮、报警系统主机，放置在3号岗保安室内。</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2、消防水炮分控主机，按规范要求分别放置在防火区域。报警系统分机放置在办公行政区。</w:t>
      </w:r>
    </w:p>
    <w:p>
      <w:pPr>
        <w:spacing w:line="520" w:lineRule="exact"/>
        <w:rPr>
          <w:rFonts w:hint="eastAsia" w:ascii="仿宋_GB2312" w:hAnsi="华文仿宋" w:eastAsia="仿宋_GB2312"/>
          <w:b/>
          <w:bCs/>
          <w:color w:val="auto"/>
          <w:sz w:val="28"/>
          <w:szCs w:val="28"/>
          <w:highlight w:val="none"/>
          <w:lang w:val="en-US" w:eastAsia="zh-CN"/>
        </w:rPr>
      </w:pPr>
      <w:r>
        <w:rPr>
          <w:rFonts w:hint="eastAsia" w:ascii="仿宋_GB2312" w:hAnsi="华文仿宋" w:eastAsia="仿宋_GB2312"/>
          <w:b/>
          <w:bCs/>
          <w:color w:val="auto"/>
          <w:sz w:val="28"/>
          <w:szCs w:val="28"/>
          <w:highlight w:val="none"/>
          <w:lang w:val="en-US" w:eastAsia="zh-CN"/>
        </w:rPr>
        <w:t>四、其它要求</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1、施工单位须持有消防设施工程专业承包二级及以上资质、安全生产许可证。</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2、施工作业要求：消防主管网施工不得用电焊工艺，需采用栓铆工艺。</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3、消防报警设备需采用海湾、利达、北大青鸟、圣赛尔品牌；消防水炮设备需满足3C认证，产品能追溯流向。</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4、施工单位须购买本改造项目的安全保险。</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5、严格按设计图纸施工，且满足消防规范标准。施工作业安排由施工单位自行与租户协商。</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6、施工完成后，由施工单位配合甲方指定的第三方专业单位检测后出具消防设施功能性合格报告。之后，再由甲方会同租户、第三方检测单位一同组织联合验收。</w:t>
      </w:r>
    </w:p>
    <w:p>
      <w:pPr>
        <w:spacing w:line="520" w:lineRule="exact"/>
        <w:ind w:firstLine="280" w:firstLineChars="100"/>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7、施工单位须承担本次改造工程的图纸设计费、造价预算费以及第三方消防功能检测费。由施工单位直接向设计单位、造价预算单位及第三方检测单位支付。</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8、整体项目质保期需满足一年以上。</w:t>
      </w:r>
    </w:p>
    <w:p>
      <w:pPr>
        <w:spacing w:line="520" w:lineRule="exact"/>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具体详见设计图纸如下：</w:t>
      </w:r>
    </w:p>
    <w:p>
      <w:pPr>
        <w:spacing w:line="520" w:lineRule="exact"/>
        <w:ind w:firstLine="280" w:firstLineChars="100"/>
        <w:rPr>
          <w:rFonts w:hint="eastAsia"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附件11.设计图（消防水炮系统）</w:t>
      </w:r>
    </w:p>
    <w:p>
      <w:pPr>
        <w:spacing w:line="520" w:lineRule="exact"/>
        <w:rPr>
          <w:rFonts w:hint="default" w:ascii="仿宋_GB2312" w:hAnsi="华文仿宋" w:eastAsia="仿宋_GB2312"/>
          <w:color w:val="auto"/>
          <w:sz w:val="28"/>
          <w:szCs w:val="28"/>
          <w:highlight w:val="none"/>
          <w:lang w:val="en-US" w:eastAsia="zh-CN"/>
        </w:rPr>
      </w:pPr>
      <w:r>
        <w:rPr>
          <w:rFonts w:hint="eastAsia" w:ascii="仿宋_GB2312" w:hAnsi="华文仿宋" w:eastAsia="仿宋_GB2312"/>
          <w:color w:val="auto"/>
          <w:sz w:val="28"/>
          <w:szCs w:val="28"/>
          <w:highlight w:val="none"/>
          <w:lang w:val="en-US" w:eastAsia="zh-CN"/>
        </w:rPr>
        <w:t xml:space="preserve">  附件12.设计图（火灾自动报警系统）</w:t>
      </w:r>
    </w:p>
    <w:p>
      <w:pPr>
        <w:spacing w:line="520" w:lineRule="exact"/>
        <w:rPr>
          <w:rFonts w:hint="default"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eastAsia" w:ascii="仿宋_GB2312" w:hAnsi="华文仿宋" w:eastAsia="仿宋_GB2312"/>
          <w:color w:val="auto"/>
          <w:sz w:val="28"/>
          <w:szCs w:val="28"/>
          <w:highlight w:val="none"/>
          <w:lang w:val="en-US" w:eastAsia="zh-CN"/>
        </w:rPr>
      </w:pPr>
    </w:p>
    <w:p>
      <w:pPr>
        <w:spacing w:line="520" w:lineRule="exact"/>
        <w:rPr>
          <w:rFonts w:hint="default" w:ascii="仿宋_GB2312" w:hAnsi="华文仿宋" w:eastAsia="仿宋_GB2312"/>
          <w:color w:val="auto"/>
          <w:sz w:val="28"/>
          <w:szCs w:val="28"/>
          <w:highlight w:val="none"/>
          <w:lang w:val="en-US" w:eastAsia="zh-CN"/>
        </w:rPr>
      </w:pPr>
    </w:p>
    <w:sectPr>
      <w:headerReference r:id="rId3" w:type="default"/>
      <w:footerReference r:id="rId4" w:type="default"/>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sdtPr>
    <w:sdtContent>
      <w:p>
        <w:pPr>
          <w:pStyle w:val="3"/>
          <w:ind w:right="360" w:firstLine="81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17217214"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6963810"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6834047"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6412309"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6192749"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6097481"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5428943"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4859376"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4546819"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4265293"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3489785"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3202841"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3112374"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2307128"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1729436"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0911542"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0567277"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0002323"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9364654"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8394736"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7811543"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7423030"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6518767"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6257661"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6006403"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5195193"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4475695"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4309969"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3835931"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3032569"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2340913"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447303"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1141204"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r>
      <w:rPr>
        <w:sz w:val="18"/>
      </w:rPr>
      <w:pict>
        <v:shape id="PowerPlusWaterMarkObject307819"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4-1415:06:35"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wN2EzMDM3OTc5YTQ4ZTQ2MGZiNzZlMjQ0MWVmYmQifQ=="/>
  </w:docVars>
  <w:rsids>
    <w:rsidRoot w:val="0F636ADA"/>
    <w:rsid w:val="000E3B61"/>
    <w:rsid w:val="00111187"/>
    <w:rsid w:val="00121FF1"/>
    <w:rsid w:val="001D67B3"/>
    <w:rsid w:val="00250A83"/>
    <w:rsid w:val="00274F17"/>
    <w:rsid w:val="0028567F"/>
    <w:rsid w:val="002D0CD3"/>
    <w:rsid w:val="002E4C80"/>
    <w:rsid w:val="00321777"/>
    <w:rsid w:val="00341C4F"/>
    <w:rsid w:val="00347734"/>
    <w:rsid w:val="003716D3"/>
    <w:rsid w:val="003A616C"/>
    <w:rsid w:val="00497869"/>
    <w:rsid w:val="004E35E1"/>
    <w:rsid w:val="00593133"/>
    <w:rsid w:val="005A0934"/>
    <w:rsid w:val="00632957"/>
    <w:rsid w:val="00652919"/>
    <w:rsid w:val="00665728"/>
    <w:rsid w:val="00675D6A"/>
    <w:rsid w:val="006937DE"/>
    <w:rsid w:val="00697DDC"/>
    <w:rsid w:val="006E3D34"/>
    <w:rsid w:val="007313B6"/>
    <w:rsid w:val="0077329D"/>
    <w:rsid w:val="00775A3D"/>
    <w:rsid w:val="007F4D4D"/>
    <w:rsid w:val="0081039D"/>
    <w:rsid w:val="008128C7"/>
    <w:rsid w:val="00846522"/>
    <w:rsid w:val="00861320"/>
    <w:rsid w:val="00864B50"/>
    <w:rsid w:val="008855CA"/>
    <w:rsid w:val="008A7AF5"/>
    <w:rsid w:val="008F6D34"/>
    <w:rsid w:val="009463FF"/>
    <w:rsid w:val="00981384"/>
    <w:rsid w:val="009D639C"/>
    <w:rsid w:val="00A1078B"/>
    <w:rsid w:val="00A66F44"/>
    <w:rsid w:val="00A933A9"/>
    <w:rsid w:val="00AC1021"/>
    <w:rsid w:val="00AC651F"/>
    <w:rsid w:val="00AE03C7"/>
    <w:rsid w:val="00C14968"/>
    <w:rsid w:val="00C37704"/>
    <w:rsid w:val="00CC3EFB"/>
    <w:rsid w:val="00D04D51"/>
    <w:rsid w:val="00D118ED"/>
    <w:rsid w:val="00D55E76"/>
    <w:rsid w:val="00D97663"/>
    <w:rsid w:val="00DB722C"/>
    <w:rsid w:val="00DF2F40"/>
    <w:rsid w:val="00E000B0"/>
    <w:rsid w:val="00E055EA"/>
    <w:rsid w:val="00E47C5C"/>
    <w:rsid w:val="00E82C6D"/>
    <w:rsid w:val="00EB4C1E"/>
    <w:rsid w:val="00ED324E"/>
    <w:rsid w:val="00EF28D6"/>
    <w:rsid w:val="00F0317F"/>
    <w:rsid w:val="00F3379C"/>
    <w:rsid w:val="00F670E7"/>
    <w:rsid w:val="00F702C6"/>
    <w:rsid w:val="00FB3283"/>
    <w:rsid w:val="02034A03"/>
    <w:rsid w:val="02543BB3"/>
    <w:rsid w:val="02B20E71"/>
    <w:rsid w:val="033E0467"/>
    <w:rsid w:val="03A06304"/>
    <w:rsid w:val="03CE7CF1"/>
    <w:rsid w:val="03D02F6F"/>
    <w:rsid w:val="03D8592A"/>
    <w:rsid w:val="04963FC8"/>
    <w:rsid w:val="0507544B"/>
    <w:rsid w:val="05665D07"/>
    <w:rsid w:val="056F2E0E"/>
    <w:rsid w:val="05DC421B"/>
    <w:rsid w:val="05E407B0"/>
    <w:rsid w:val="060519C4"/>
    <w:rsid w:val="072521DE"/>
    <w:rsid w:val="07623775"/>
    <w:rsid w:val="07AA4BFD"/>
    <w:rsid w:val="090C7391"/>
    <w:rsid w:val="093E0022"/>
    <w:rsid w:val="0AD42528"/>
    <w:rsid w:val="0B732F2C"/>
    <w:rsid w:val="0CDB0A9F"/>
    <w:rsid w:val="0CE71E24"/>
    <w:rsid w:val="0DE545B5"/>
    <w:rsid w:val="0E1C78AB"/>
    <w:rsid w:val="0E8F11D4"/>
    <w:rsid w:val="0F636ADA"/>
    <w:rsid w:val="0FE679A4"/>
    <w:rsid w:val="109253E6"/>
    <w:rsid w:val="10D619D4"/>
    <w:rsid w:val="115B7B92"/>
    <w:rsid w:val="12025919"/>
    <w:rsid w:val="12E5461B"/>
    <w:rsid w:val="134827A5"/>
    <w:rsid w:val="146420F4"/>
    <w:rsid w:val="15512530"/>
    <w:rsid w:val="15DB6EEA"/>
    <w:rsid w:val="16EF2001"/>
    <w:rsid w:val="175C0DE5"/>
    <w:rsid w:val="178E7D27"/>
    <w:rsid w:val="17C6385E"/>
    <w:rsid w:val="1887270B"/>
    <w:rsid w:val="19F21249"/>
    <w:rsid w:val="1A081AB7"/>
    <w:rsid w:val="1A2B0415"/>
    <w:rsid w:val="1A3818E7"/>
    <w:rsid w:val="1B830F69"/>
    <w:rsid w:val="1BDA0015"/>
    <w:rsid w:val="1C206901"/>
    <w:rsid w:val="1C2344FA"/>
    <w:rsid w:val="1CD13895"/>
    <w:rsid w:val="1CFC5477"/>
    <w:rsid w:val="1D582D34"/>
    <w:rsid w:val="1D7F1C04"/>
    <w:rsid w:val="1E065C3C"/>
    <w:rsid w:val="1E0B77D2"/>
    <w:rsid w:val="1E797BD7"/>
    <w:rsid w:val="1FD460E6"/>
    <w:rsid w:val="20020CEA"/>
    <w:rsid w:val="22DE3272"/>
    <w:rsid w:val="23277BAA"/>
    <w:rsid w:val="246F411E"/>
    <w:rsid w:val="24975A86"/>
    <w:rsid w:val="25897C65"/>
    <w:rsid w:val="26137247"/>
    <w:rsid w:val="262D48F3"/>
    <w:rsid w:val="263E60DA"/>
    <w:rsid w:val="270C5851"/>
    <w:rsid w:val="277951DB"/>
    <w:rsid w:val="2890116A"/>
    <w:rsid w:val="28DE07FB"/>
    <w:rsid w:val="28F72F97"/>
    <w:rsid w:val="29512BE2"/>
    <w:rsid w:val="2BEC6C4B"/>
    <w:rsid w:val="2C0729D3"/>
    <w:rsid w:val="2C0C4FB3"/>
    <w:rsid w:val="2C1F6386"/>
    <w:rsid w:val="2C621B48"/>
    <w:rsid w:val="2DD31D40"/>
    <w:rsid w:val="2E61444A"/>
    <w:rsid w:val="2E8424F7"/>
    <w:rsid w:val="2EEE2746"/>
    <w:rsid w:val="2F470908"/>
    <w:rsid w:val="2F7F4B4F"/>
    <w:rsid w:val="2FE857C2"/>
    <w:rsid w:val="302B16C8"/>
    <w:rsid w:val="30322ACB"/>
    <w:rsid w:val="30A532D8"/>
    <w:rsid w:val="311A07C4"/>
    <w:rsid w:val="31247774"/>
    <w:rsid w:val="319C7239"/>
    <w:rsid w:val="31CE6C88"/>
    <w:rsid w:val="31DA6061"/>
    <w:rsid w:val="31E632F8"/>
    <w:rsid w:val="32155A23"/>
    <w:rsid w:val="32872054"/>
    <w:rsid w:val="3380020E"/>
    <w:rsid w:val="338B31AD"/>
    <w:rsid w:val="35C64B9E"/>
    <w:rsid w:val="38276F30"/>
    <w:rsid w:val="38324446"/>
    <w:rsid w:val="398E3325"/>
    <w:rsid w:val="3E0745F8"/>
    <w:rsid w:val="3E1A5671"/>
    <w:rsid w:val="3E204FBE"/>
    <w:rsid w:val="3E9202D3"/>
    <w:rsid w:val="3EAB41B0"/>
    <w:rsid w:val="3F9133A5"/>
    <w:rsid w:val="41250DEB"/>
    <w:rsid w:val="412C782A"/>
    <w:rsid w:val="41CE0657"/>
    <w:rsid w:val="42A94D50"/>
    <w:rsid w:val="42D0402B"/>
    <w:rsid w:val="42F46C09"/>
    <w:rsid w:val="43222315"/>
    <w:rsid w:val="43A4032E"/>
    <w:rsid w:val="442258B2"/>
    <w:rsid w:val="455E01CE"/>
    <w:rsid w:val="45DF2399"/>
    <w:rsid w:val="47623DBA"/>
    <w:rsid w:val="47F6293F"/>
    <w:rsid w:val="47F753A8"/>
    <w:rsid w:val="49276B4C"/>
    <w:rsid w:val="4ACE3700"/>
    <w:rsid w:val="4ADD674A"/>
    <w:rsid w:val="4AE66462"/>
    <w:rsid w:val="4B03285B"/>
    <w:rsid w:val="4B304817"/>
    <w:rsid w:val="4B661606"/>
    <w:rsid w:val="4C251E11"/>
    <w:rsid w:val="4C301856"/>
    <w:rsid w:val="4D1B69A4"/>
    <w:rsid w:val="4D267CBC"/>
    <w:rsid w:val="4DA34F8D"/>
    <w:rsid w:val="4DBF1A26"/>
    <w:rsid w:val="4E537F10"/>
    <w:rsid w:val="4E8A7D7B"/>
    <w:rsid w:val="4F4649D8"/>
    <w:rsid w:val="4F8E0FD6"/>
    <w:rsid w:val="518D0319"/>
    <w:rsid w:val="51BF35F1"/>
    <w:rsid w:val="52383B1A"/>
    <w:rsid w:val="5356663B"/>
    <w:rsid w:val="53E801F3"/>
    <w:rsid w:val="54EA55DA"/>
    <w:rsid w:val="550D7ED5"/>
    <w:rsid w:val="561757FE"/>
    <w:rsid w:val="56911600"/>
    <w:rsid w:val="569C7129"/>
    <w:rsid w:val="56EE1591"/>
    <w:rsid w:val="570C5B60"/>
    <w:rsid w:val="57FE2B69"/>
    <w:rsid w:val="581B1F77"/>
    <w:rsid w:val="58973DC5"/>
    <w:rsid w:val="58CE3F8C"/>
    <w:rsid w:val="58D34A04"/>
    <w:rsid w:val="5A4C63EF"/>
    <w:rsid w:val="5AAA24F2"/>
    <w:rsid w:val="5B904453"/>
    <w:rsid w:val="5CBD79A2"/>
    <w:rsid w:val="5D6B0815"/>
    <w:rsid w:val="5D7243BE"/>
    <w:rsid w:val="5E340CAE"/>
    <w:rsid w:val="5E49697B"/>
    <w:rsid w:val="5E8336DC"/>
    <w:rsid w:val="5E871CDF"/>
    <w:rsid w:val="5EAF77F3"/>
    <w:rsid w:val="5EB4268B"/>
    <w:rsid w:val="5EDC2437"/>
    <w:rsid w:val="5EE65750"/>
    <w:rsid w:val="5EF64B7B"/>
    <w:rsid w:val="5FED0AA4"/>
    <w:rsid w:val="60883EF9"/>
    <w:rsid w:val="60D038E2"/>
    <w:rsid w:val="614A4046"/>
    <w:rsid w:val="61926DDD"/>
    <w:rsid w:val="61D2462B"/>
    <w:rsid w:val="62043B37"/>
    <w:rsid w:val="6227110F"/>
    <w:rsid w:val="64501A5B"/>
    <w:rsid w:val="64616F4C"/>
    <w:rsid w:val="64630B6B"/>
    <w:rsid w:val="65F6084E"/>
    <w:rsid w:val="686B54CE"/>
    <w:rsid w:val="687A7DA4"/>
    <w:rsid w:val="68CC37E9"/>
    <w:rsid w:val="690E2973"/>
    <w:rsid w:val="69AE0D08"/>
    <w:rsid w:val="6A2C4AB4"/>
    <w:rsid w:val="6A64662F"/>
    <w:rsid w:val="6A9F1E8E"/>
    <w:rsid w:val="6B256C83"/>
    <w:rsid w:val="6B8D2F01"/>
    <w:rsid w:val="6BD8236E"/>
    <w:rsid w:val="6BDC1843"/>
    <w:rsid w:val="6C014B63"/>
    <w:rsid w:val="6CA930F0"/>
    <w:rsid w:val="6CEE43D5"/>
    <w:rsid w:val="6D8A305E"/>
    <w:rsid w:val="6E2B2E9A"/>
    <w:rsid w:val="6E2E198A"/>
    <w:rsid w:val="6F1D10D4"/>
    <w:rsid w:val="6F705C7D"/>
    <w:rsid w:val="6F962DAF"/>
    <w:rsid w:val="7017072B"/>
    <w:rsid w:val="70CE7620"/>
    <w:rsid w:val="720F7FD6"/>
    <w:rsid w:val="72624F6A"/>
    <w:rsid w:val="73F739AD"/>
    <w:rsid w:val="74FA199E"/>
    <w:rsid w:val="764025EF"/>
    <w:rsid w:val="769A5B22"/>
    <w:rsid w:val="76AF3E9D"/>
    <w:rsid w:val="785E3A36"/>
    <w:rsid w:val="78716CB7"/>
    <w:rsid w:val="78E84BDA"/>
    <w:rsid w:val="794A7F80"/>
    <w:rsid w:val="79653F7B"/>
    <w:rsid w:val="797A667D"/>
    <w:rsid w:val="79B5042F"/>
    <w:rsid w:val="7A552C46"/>
    <w:rsid w:val="7AE91FA6"/>
    <w:rsid w:val="7BBE5CC0"/>
    <w:rsid w:val="7C1A1AA9"/>
    <w:rsid w:val="7CAF5168"/>
    <w:rsid w:val="7CD40FB9"/>
    <w:rsid w:val="7CD42900"/>
    <w:rsid w:val="7D6837D3"/>
    <w:rsid w:val="7DCD5EF4"/>
    <w:rsid w:val="7E5E4A14"/>
    <w:rsid w:val="7E6D783D"/>
    <w:rsid w:val="7E9A50CB"/>
    <w:rsid w:val="7ECC080B"/>
    <w:rsid w:val="7F3E639F"/>
    <w:rsid w:val="7FB866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批注框文本 字符"/>
    <w:basedOn w:val="7"/>
    <w:link w:val="2"/>
    <w:qFormat/>
    <w:uiPriority w:val="0"/>
    <w:rPr>
      <w:kern w:val="2"/>
      <w:sz w:val="18"/>
      <w:szCs w:val="18"/>
    </w:rPr>
  </w:style>
  <w:style w:type="character" w:customStyle="1" w:styleId="10">
    <w:name w:val="b-free-read-leaf"/>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991</Words>
  <Characters>1119</Characters>
  <Lines>4</Lines>
  <Paragraphs>5</Paragraphs>
  <TotalTime>13</TotalTime>
  <ScaleCrop>false</ScaleCrop>
  <LinksUpToDate>false</LinksUpToDate>
  <CharactersWithSpaces>1127</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2024-11-13T12:34:00Z</dcterms:created>
  <dc:creator>阿润</dc:creator>
  <cp:lastModifiedBy>林淑燕</cp:lastModifiedBy>
  <cp:lastPrinted>2026-03-26T16:38:00Z</cp:lastPrinted>
  <dcterms:modified xsi:type="dcterms:W3CDTF">2026-04-14T15:07:19Z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705D0A1035A34D94B8AC199F93AD33E9_13</vt:lpwstr>
  </property>
  <property fmtid="{D5CDD505-2E9C-101B-9397-08002B2CF9AE}" pid="4" name="KSOTemplateDocerSaveRecord">
    <vt:lpwstr>eyJoZGlkIjoiZDIyMDI2ZmM3ZTM3ZDRmZTc2MGMwOTYyNmQzZTg5ODQiLCJ1c2VySWQiOiIxNjU3MTk3MDczIn0=</vt:lpwstr>
  </property>
</Properties>
</file>