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jc w:val="center"/>
        <w:textAlignment w:val="auto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pacing w:val="7"/>
          <w:sz w:val="32"/>
          <w:szCs w:val="32"/>
          <w:shd w:val="clear" w:color="auto" w:fill="FFFFFF"/>
        </w:rPr>
        <w:t>安全管理协议</w:t>
      </w:r>
      <w:r>
        <w:rPr>
          <w:rFonts w:hint="eastAsia" w:ascii="仿宋_GB2312" w:hAnsi="宋体" w:cs="仿宋_GB2312"/>
          <w:color w:val="FF0000"/>
          <w:lang w:val="en-US" w:eastAsia="zh-CN"/>
        </w:rPr>
        <w:t xml:space="preserve">      </w:t>
      </w:r>
      <w:r>
        <w:rPr>
          <w:rFonts w:hint="eastAsia" w:ascii="仿宋_GB2312" w:hAnsi="宋体" w:cs="仿宋_GB2312"/>
          <w:color w:val="000000"/>
          <w:lang w:val="en-US" w:eastAsia="zh-CN"/>
        </w:rPr>
        <w:t xml:space="preserve">         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textAlignment w:val="auto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出租方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-SA"/>
        </w:rPr>
        <w:t xml:space="preserve">   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乙方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承租方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-SA"/>
        </w:rPr>
        <w:t xml:space="preserve">            </w:t>
      </w:r>
    </w:p>
    <w:p>
      <w:pPr>
        <w:spacing w:line="240" w:lineRule="auto"/>
        <w:ind w:firstLine="480" w:firstLineChars="200"/>
        <w:jc w:val="both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鉴于甲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乙双方签订了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eastAsia="zh-Hans"/>
        </w:rPr>
        <w:t>编号为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eastAsia="zh-Hans"/>
        </w:rPr>
        <w:t>的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</w:rPr>
        <w:t>租赁合同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约定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乙方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承租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（下称“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”），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应承担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房屋的安全使用管理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，杜绝安全事故的发生，经甲乙双方共同协商，签订</w:t>
      </w:r>
      <w:r>
        <w:rPr>
          <w:rFonts w:hint="eastAsia" w:ascii="仿宋" w:hAnsi="仿宋" w:eastAsia="仿宋" w:cs="仿宋"/>
          <w:color w:val="000000" w:themeColor="text1"/>
          <w:spacing w:val="7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安全管理协议</w:t>
      </w:r>
      <w:r>
        <w:rPr>
          <w:rFonts w:hint="eastAsia" w:ascii="仿宋" w:hAnsi="仿宋" w:eastAsia="仿宋" w:cs="仿宋"/>
          <w:color w:val="000000" w:themeColor="text1"/>
          <w:spacing w:val="7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10" w:firstLineChars="200"/>
        <w:textAlignment w:val="auto"/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</w:rPr>
        <w:t>甲方职责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甲方有权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对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进行检查，发现安全问题的，及时督促乙方进行整改。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10" w:firstLineChars="200"/>
        <w:textAlignment w:val="auto"/>
        <w:rPr>
          <w:rFonts w:hint="eastAsia" w:ascii="仿宋" w:hAnsi="仿宋" w:eastAsia="仿宋" w:cs="仿宋"/>
          <w:b/>
          <w:bCs/>
          <w:spacing w:val="7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</w:rPr>
        <w:t>二、乙方职责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12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乙方在租赁期内的人身财产安全由乙方自行负责。乙方是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的实际管理人，应做好防火防盗等安全措施，加强用电安全，不得私拉乱接电线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，不得违规用电等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不得进行违规装修装饰、敲打分隔等，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因使用水、电、气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不当、失误等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违规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val="en-US" w:eastAsia="zh-CN"/>
        </w:rPr>
        <w:t>行为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造成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自身或第三人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损失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val="en-US" w:eastAsia="zh-CN"/>
        </w:rPr>
        <w:t>或损害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的，由乙方承担全部承担。乙方不得在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进行违法活动，如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违约，甲方可无条件收回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，并没收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val="en-US" w:eastAsia="zh-CN"/>
        </w:rPr>
        <w:t>乙方已交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租金、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val="en-US" w:eastAsia="zh-CN"/>
        </w:rPr>
        <w:t>履约保证金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，并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向司法机关报告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10" w:firstLineChars="200"/>
        <w:textAlignment w:val="auto"/>
        <w:rPr>
          <w:rFonts w:hint="eastAsia" w:ascii="仿宋" w:hAnsi="仿宋" w:eastAsia="仿宋" w:cs="仿宋"/>
          <w:b/>
          <w:bCs/>
          <w:spacing w:val="7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</w:rPr>
        <w:t>三、违约责任</w:t>
      </w:r>
    </w:p>
    <w:p>
      <w:pPr>
        <w:pStyle w:val="4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1、乙方违反国家法律法规规章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从事非法活动、不遵守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甲方或物业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相关规定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或违法本协议约定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的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，而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引发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安全事故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意外事故或人员伤亡事故、财产损失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的，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由乙方自行处理和解决，一切后果和经济损失由乙方负责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与甲方无关。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甲方或甲方上级部门有权检查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租赁房屋使用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情况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对安全隐患有权指出并要求及时整改，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如发现乙方有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安全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隐患，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拒不整改的，甲方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有权解除租赁合同并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采取其他措施，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若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。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、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因相同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的安全隐患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问题被甲方下发整改通知书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累计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超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过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三次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的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，甲方有权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解除租赁合同并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采取其他措施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；若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、乙方未配合甲方和相关部门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督查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，未及时落实隐患整改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，听从指令的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，导致发生事故的，由乙方承担所有责任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与甲方无关。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10" w:firstLineChars="200"/>
        <w:textAlignment w:val="auto"/>
        <w:rPr>
          <w:rFonts w:hint="eastAsia" w:ascii="仿宋" w:hAnsi="仿宋" w:eastAsia="仿宋" w:cs="仿宋"/>
          <w:b/>
          <w:bCs/>
          <w:spacing w:val="7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  <w:lang w:eastAsia="zh-Hans"/>
        </w:rPr>
        <w:t>四</w:t>
      </w:r>
      <w:r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</w:rPr>
        <w:t>、其他约定事项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1、本协议壹式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肆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份，甲方执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贰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份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乙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执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贰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份，具有同等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法律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效力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本协议自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Hans"/>
        </w:rPr>
        <w:t>双方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签订之日起生效。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3、本协议未尽事项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按照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法律法规及相关标准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执行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 xml:space="preserve">甲方（盖章）：                           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 xml:space="preserve">法定代表人                          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法定代表人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或授权代表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color w:val="000000"/>
        </w:rPr>
        <w:t>或授权代表：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邮箱：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3600" w:firstLineChars="1500"/>
        <w:textAlignment w:val="auto"/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签署时间：   年   月   日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200247B" w:usb2="00000001" w:usb3="00000000" w:csb0="200001B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35786315" o:spid="_x0000_s2082" o:spt="136" type="#_x0000_t136" style="position:absolute;left:0pt;margin-left:518.2pt;margin-top:535.95pt;height:8pt;width:106pt;mso-position-horizontal-relative:margin;mso-position-vertical-relative:margin;rotation:-2949120f;z-index:-2516234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35231583" o:spid="_x0000_s2081" o:spt="136" type="#_x0000_t136" style="position:absolute;left:0pt;margin-left:432.65pt;margin-top:621.5pt;height:8pt;width:106pt;mso-position-horizontal-relative:margin;mso-position-vertical-relative:margin;rotation:-2949120f;z-index:-2516244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34984192" o:spid="_x0000_s2080" o:spt="136" type="#_x0000_t136" style="position:absolute;left:0pt;margin-left:347.1pt;margin-top:707.05pt;height:8pt;width:106pt;mso-position-horizontal-relative:margin;mso-position-vertical-relative:margin;rotation:-2949120f;z-index:-2516254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34955657" o:spid="_x0000_s2079" o:spt="136" type="#_x0000_t136" style="position:absolute;left:0pt;margin-left:261.5pt;margin-top:792.6pt;height:8pt;width:106pt;mso-position-horizontal-relative:margin;mso-position-vertical-relative:margin;rotation:-2949120f;z-index:-2516264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34752562" o:spid="_x0000_s2078" o:spt="136" type="#_x0000_t136" style="position:absolute;left:0pt;margin-left:518.2pt;margin-top:330.65pt;height:8pt;width:106pt;mso-position-horizontal-relative:margin;mso-position-vertical-relative:margin;rotation:-2949120f;z-index:-2516275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34359936" o:spid="_x0000_s2077" o:spt="136" type="#_x0000_t136" style="position:absolute;left:0pt;margin-left:432.65pt;margin-top:416.2pt;height:8pt;width:106pt;mso-position-horizontal-relative:margin;mso-position-vertical-relative:margin;rotation:-2949120f;z-index:-2516285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33895498" o:spid="_x0000_s2076" o:spt="136" type="#_x0000_t136" style="position:absolute;left:0pt;margin-left:347.1pt;margin-top:501.75pt;height:8pt;width:106pt;mso-position-horizontal-relative:margin;mso-position-vertical-relative:margin;rotation:-2949120f;z-index:-2516295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33227594" o:spid="_x0000_s2075" o:spt="136" type="#_x0000_t136" style="position:absolute;left:0pt;margin-left:261.5pt;margin-top:587.3pt;height:8pt;width:106pt;mso-position-horizontal-relative:margin;mso-position-vertical-relative:margin;rotation:-2949120f;z-index:-2516305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33069920" o:spid="_x0000_s2074" o:spt="136" type="#_x0000_t136" style="position:absolute;left:0pt;margin-left:175.95pt;margin-top:672.85pt;height:8pt;width:106pt;mso-position-horizontal-relative:margin;mso-position-vertical-relative:margin;rotation:-2949120f;z-index:-2516316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32547112" o:spid="_x0000_s2073" o:spt="136" type="#_x0000_t136" style="position:absolute;left:0pt;margin-left:90.4pt;margin-top:758.45pt;height:8pt;width:106pt;mso-position-horizontal-relative:margin;mso-position-vertical-relative:margin;rotation:-2949120f;z-index:-25163264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32014398" o:spid="_x0000_s2072" o:spt="136" type="#_x0000_t136" style="position:absolute;left:0pt;margin-left:518.2pt;margin-top:125.3pt;height:8pt;width:106pt;mso-position-horizontal-relative:margin;mso-position-vertical-relative:margin;rotation:-2949120f;z-index:-25163366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31670145" o:spid="_x0000_s2071" o:spt="136" type="#_x0000_t136" style="position:absolute;left:0pt;margin-left:432.65pt;margin-top:210.9pt;height:8pt;width:106pt;mso-position-horizontal-relative:margin;mso-position-vertical-relative:margin;rotation:-2949120f;z-index:-25163468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31245617" o:spid="_x0000_s2070" o:spt="136" type="#_x0000_t136" style="position:absolute;left:0pt;margin-left:347.1pt;margin-top:296.45pt;height:8pt;width:106pt;mso-position-horizontal-relative:margin;mso-position-vertical-relative:margin;rotation:-2949120f;z-index:-25163571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30924130" o:spid="_x0000_s2069" o:spt="136" type="#_x0000_t136" style="position:absolute;left:0pt;margin-left:261.5pt;margin-top:382pt;height:8pt;width:106pt;mso-position-horizontal-relative:margin;mso-position-vertical-relative:margin;rotation:-2949120f;z-index:-25163673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30238356" o:spid="_x0000_s2068" o:spt="136" type="#_x0000_t136" style="position:absolute;left:0pt;margin-left:175.95pt;margin-top:467.55pt;height:8pt;width:106pt;mso-position-horizontal-relative:margin;mso-position-vertical-relative:margin;rotation:-2949120f;z-index:-25163776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29496038" o:spid="_x0000_s2067" o:spt="136" type="#_x0000_t136" style="position:absolute;left:0pt;margin-left:90.4pt;margin-top:553.1pt;height:8pt;width:106pt;mso-position-horizontal-relative:margin;mso-position-vertical-relative:margin;rotation:-2949120f;z-index:-25163878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29065096" o:spid="_x0000_s2066" o:spt="136" type="#_x0000_t136" style="position:absolute;left:0pt;margin-left:4.85pt;margin-top:638.7pt;height:8pt;width:106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28732719" o:spid="_x0000_s2065" o:spt="136" type="#_x0000_t136" style="position:absolute;left:0pt;margin-left:-80.7pt;margin-top:724.25pt;height:8pt;width:106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27947642" o:spid="_x0000_s2064" o:spt="136" type="#_x0000_t136" style="position:absolute;left:0pt;margin-left:518.2pt;margin-top:-80pt;height:8pt;width:106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27227850" o:spid="_x0000_s2063" o:spt="136" type="#_x0000_t136" style="position:absolute;left:0pt;margin-left:432.65pt;margin-top:5.55pt;height:8pt;width:106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26542656" o:spid="_x0000_s2062" o:spt="136" type="#_x0000_t136" style="position:absolute;left:0pt;margin-left:347.1pt;margin-top:91.1pt;height:8pt;width:106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25635633" o:spid="_x0000_s2061" o:spt="136" type="#_x0000_t136" style="position:absolute;left:0pt;margin-left:261.5pt;margin-top:176.7pt;height:8pt;width:106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24726741" o:spid="_x0000_s2060" o:spt="136" type="#_x0000_t136" style="position:absolute;left:0pt;margin-left:175.95pt;margin-top:262.25pt;height:8pt;width:106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24609121" o:spid="_x0000_s2059" o:spt="136" type="#_x0000_t136" style="position:absolute;left:0pt;margin-left:90.4pt;margin-top:347.8pt;height:8pt;width:106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23923292" o:spid="_x0000_s2058" o:spt="136" type="#_x0000_t136" style="position:absolute;left:0pt;margin-left:4.85pt;margin-top:433.35pt;height:8pt;width:106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22969232" o:spid="_x0000_s2057" o:spt="136" type="#_x0000_t136" style="position:absolute;left:0pt;margin-left:-80.7pt;margin-top:518.9pt;height:8pt;width:106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22332941" o:spid="_x0000_s2056" o:spt="136" type="#_x0000_t136" style="position:absolute;left:0pt;margin-left:261.5pt;margin-top:-28.65pt;height:8pt;width:106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22008031" o:spid="_x0000_s2055" o:spt="136" type="#_x0000_t136" style="position:absolute;left:0pt;margin-left:175.95pt;margin-top:56.95pt;height:8pt;width:106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21312465" o:spid="_x0000_s2054" o:spt="136" type="#_x0000_t136" style="position:absolute;left:0pt;margin-left:90.4pt;margin-top:142.5pt;height:8pt;width:106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20849181" o:spid="_x0000_s2053" o:spt="136" type="#_x0000_t136" style="position:absolute;left:0pt;margin-left:4.85pt;margin-top:228.05pt;height:8pt;width:106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20751661" o:spid="_x0000_s2052" o:spt="136" type="#_x0000_t136" style="position:absolute;left:0pt;margin-left:-80.7pt;margin-top:313.6pt;height:8pt;width:106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20281072" o:spid="_x0000_s2051" o:spt="136" type="#_x0000_t136" style="position:absolute;left:0pt;margin-left:90.4pt;margin-top:-62.85pt;height:8pt;width:106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19446080" o:spid="_x0000_s2050" o:spt="136" type="#_x0000_t136" style="position:absolute;left:0pt;margin-left:4.85pt;margin-top:22.75pt;height:8pt;width:106pt;mso-position-horizontal-relative:margin;mso-position-vertical-relative:margin;rotation:-2949120f;z-index:-2516561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  <w:r>
      <w:rPr>
        <w:sz w:val="18"/>
      </w:rPr>
      <w:pict>
        <v:shape id="PowerPlusWaterMarkObject18722802" o:spid="_x0000_s2049" o:spt="136" type="#_x0000_t136" style="position:absolute;left:0pt;margin-left:-80.7pt;margin-top:108.3pt;height:8pt;width:106pt;mso-position-horizontal-relative:margin;mso-position-vertical-relative:margin;rotation:-2949120f;z-index:-2516572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5" style="font-family:汉仪旗黑KW 55S;font-size:8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7892A"/>
    <w:multiLevelType w:val="singleLevel"/>
    <w:tmpl w:val="8B9789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jg0NWJkNDFiYjljZGE1MWQwN2Q1MDVlZWY5MjUifQ=="/>
  </w:docVars>
  <w:rsids>
    <w:rsidRoot w:val="74ED04A7"/>
    <w:rsid w:val="001A68A6"/>
    <w:rsid w:val="002D5899"/>
    <w:rsid w:val="00593D90"/>
    <w:rsid w:val="0060031A"/>
    <w:rsid w:val="006839DD"/>
    <w:rsid w:val="007D13A9"/>
    <w:rsid w:val="008374F6"/>
    <w:rsid w:val="00AC0241"/>
    <w:rsid w:val="00D66A51"/>
    <w:rsid w:val="039723F3"/>
    <w:rsid w:val="03A67CD5"/>
    <w:rsid w:val="062329F8"/>
    <w:rsid w:val="0A0D1DDF"/>
    <w:rsid w:val="0CE8524E"/>
    <w:rsid w:val="0D715547"/>
    <w:rsid w:val="181423F2"/>
    <w:rsid w:val="182F405C"/>
    <w:rsid w:val="19766A09"/>
    <w:rsid w:val="1EBF1433"/>
    <w:rsid w:val="1FAF50EC"/>
    <w:rsid w:val="36F359AE"/>
    <w:rsid w:val="3734ACE5"/>
    <w:rsid w:val="38AE3672"/>
    <w:rsid w:val="3C6D127B"/>
    <w:rsid w:val="3E4B765C"/>
    <w:rsid w:val="4C95494E"/>
    <w:rsid w:val="4DA246F2"/>
    <w:rsid w:val="4EB322FA"/>
    <w:rsid w:val="4F053468"/>
    <w:rsid w:val="50081462"/>
    <w:rsid w:val="505A127C"/>
    <w:rsid w:val="52075A95"/>
    <w:rsid w:val="54695C77"/>
    <w:rsid w:val="55B877D7"/>
    <w:rsid w:val="5F6E404C"/>
    <w:rsid w:val="61C827FF"/>
    <w:rsid w:val="661B58BE"/>
    <w:rsid w:val="67230902"/>
    <w:rsid w:val="6C0C59DE"/>
    <w:rsid w:val="74ED04A7"/>
    <w:rsid w:val="750E1200"/>
    <w:rsid w:val="7B775B74"/>
    <w:rsid w:val="7CF0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816</Words>
  <Characters>834</Characters>
  <Lines>15</Lines>
  <Paragraphs>4</Paragraphs>
  <TotalTime>1</TotalTime>
  <ScaleCrop>false</ScaleCrop>
  <LinksUpToDate>false</LinksUpToDate>
  <CharactersWithSpaces>1012</CharactersWithSpaces>
  <Application>WPS 文字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2023-06-21T12:46:00Z</dcterms:created>
  <dc:creator>Administrator</dc:creator>
  <cp:lastModifiedBy>michaeiian</cp:lastModifiedBy>
  <dcterms:modified xsi:type="dcterms:W3CDTF">2026-01-01T18:23:09Z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6B7F4DA123314AC186EC0AD5AB7641FB_13</vt:lpwstr>
  </property>
</Properties>
</file>