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仿宋" w:cs="Times New Roman"/>
        </w:rPr>
      </w:pPr>
      <w:r>
        <w:rPr>
          <w:rFonts w:hint="eastAsia" w:ascii="Times New Roman" w:hAnsi="Times New Roman" w:cs="Times New Roman"/>
          <w:b/>
          <w:bCs/>
          <w:sz w:val="44"/>
          <w:szCs w:val="44"/>
          <w:lang w:val="en-US" w:eastAsia="zh-CN"/>
        </w:rPr>
        <w:t>场地</w:t>
      </w:r>
      <w:r>
        <w:rPr>
          <w:rFonts w:hint="eastAsia" w:ascii="Times New Roman" w:hAnsi="Times New Roman" w:cs="Times New Roman"/>
          <w:b/>
          <w:bCs/>
          <w:sz w:val="44"/>
          <w:szCs w:val="44"/>
          <w:lang w:eastAsia="zh-CN"/>
        </w:rPr>
        <w:t>招</w:t>
      </w:r>
      <w:r>
        <w:rPr>
          <w:rFonts w:hint="eastAsia" w:ascii="Times New Roman" w:hAnsi="Times New Roman" w:cs="Times New Roman"/>
          <w:b/>
          <w:bCs/>
          <w:sz w:val="44"/>
          <w:szCs w:val="44"/>
          <w:lang w:val="en-US" w:eastAsia="zh-CN"/>
        </w:rPr>
        <w:t>租</w:t>
      </w:r>
      <w:r>
        <w:rPr>
          <w:rFonts w:ascii="Times New Roman" w:hAnsi="Times New Roman" w:cs="Times New Roman"/>
          <w:b/>
          <w:bCs/>
          <w:sz w:val="44"/>
          <w:szCs w:val="44"/>
        </w:rPr>
        <w:t>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textAlignment w:val="auto"/>
        <w:rPr>
          <w:rFonts w:hint="eastAsia" w:ascii="黑体" w:hAnsi="黑体" w:eastAsia="黑体" w:cs="黑体"/>
          <w:b/>
          <w:bCs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招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租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厦门市集美区嘉庚体育馆乐海路3-2号（训练馆门口5个停车位区域)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，面积约60平方米</w:t>
      </w:r>
      <w:r>
        <w:rPr>
          <w:rFonts w:hint="eastAsia" w:ascii="仿宋" w:hAnsi="仿宋" w:eastAsia="仿宋" w:cs="仿宋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招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租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租</w:t>
      </w:r>
      <w:r>
        <w:rPr>
          <w:rFonts w:hint="eastAsia" w:ascii="仿宋" w:hAnsi="仿宋" w:eastAsia="仿宋" w:cs="仿宋"/>
          <w:sz w:val="32"/>
          <w:szCs w:val="32"/>
        </w:rPr>
        <w:t>业态：</w:t>
      </w:r>
      <w:r>
        <w:rPr>
          <w:rFonts w:hint="eastAsia" w:ascii="仿宋" w:hAnsi="仿宋" w:eastAsia="仿宋" w:cs="仿宋"/>
          <w:sz w:val="32"/>
          <w:szCs w:val="32"/>
          <w:lang w:bidi="ar"/>
        </w:rPr>
        <w:t>文体行业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或商业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租</w:t>
      </w:r>
      <w:r>
        <w:rPr>
          <w:rFonts w:hint="eastAsia" w:ascii="仿宋" w:hAnsi="仿宋" w:eastAsia="仿宋" w:cs="仿宋"/>
          <w:sz w:val="32"/>
          <w:szCs w:val="32"/>
        </w:rPr>
        <w:t>方式：现状租赁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租赁期限：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3-5</w:t>
      </w:r>
      <w:r>
        <w:rPr>
          <w:rFonts w:hint="eastAsia" w:ascii="仿宋" w:hAnsi="仿宋" w:eastAsia="仿宋" w:cs="仿宋"/>
          <w:sz w:val="32"/>
          <w:szCs w:val="32"/>
          <w:lang w:bidi="ar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竞标人资格要求: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竞标人不得有恶意违约、拖欠租金或存在被司法机关判定为承担违约责任等情形。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竞标企业无不良类和违约类征信信息（以中国裁判文书网、国家企业信用信息公示系统检索数据为准），不存在禁止参加投标的情形。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租赁要求</w:t>
      </w:r>
    </w:p>
    <w:p>
      <w:pPr>
        <w:numPr>
          <w:ilvl w:val="0"/>
          <w:numId w:val="0"/>
        </w:numPr>
        <w:spacing w:line="560" w:lineRule="exact"/>
        <w:ind w:left="0" w:firstLine="594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</w:t>
      </w:r>
      <w:r>
        <w:rPr>
          <w:rFonts w:hint="eastAsia" w:ascii="仿宋" w:hAnsi="仿宋" w:eastAsia="仿宋" w:cs="仿宋"/>
          <w:sz w:val="32"/>
          <w:szCs w:val="32"/>
          <w:lang w:bidi="ar"/>
        </w:rPr>
        <w:t>承租用途须为文体行业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或商业</w:t>
      </w:r>
      <w:r>
        <w:rPr>
          <w:rFonts w:hint="eastAsia" w:ascii="仿宋" w:hAnsi="仿宋" w:eastAsia="仿宋" w:cs="仿宋"/>
          <w:sz w:val="32"/>
          <w:szCs w:val="32"/>
          <w:lang w:bidi="ar"/>
        </w:rPr>
        <w:t>，不得用于其他用途。如遇体育馆群众性活动需要，需无条件配合，必要时须暂停营业。</w:t>
      </w:r>
    </w:p>
    <w:p>
      <w:pPr>
        <w:numPr>
          <w:ilvl w:val="0"/>
          <w:numId w:val="0"/>
        </w:numPr>
        <w:spacing w:line="560" w:lineRule="exact"/>
        <w:ind w:firstLine="594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</w:t>
      </w:r>
      <w:r>
        <w:rPr>
          <w:rFonts w:hint="eastAsia" w:ascii="仿宋" w:hAnsi="仿宋" w:eastAsia="仿宋" w:cs="仿宋"/>
          <w:sz w:val="32"/>
          <w:szCs w:val="32"/>
        </w:rPr>
        <w:t>租赁期间，不得改变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承租用途</w:t>
      </w:r>
      <w:r>
        <w:rPr>
          <w:rFonts w:hint="eastAsia" w:ascii="仿宋" w:hAnsi="仿宋" w:eastAsia="仿宋" w:cs="仿宋"/>
          <w:sz w:val="32"/>
          <w:szCs w:val="32"/>
        </w:rPr>
        <w:t>，不得擅自全部或者部分转租、分租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 w:cs="仿宋"/>
          <w:sz w:val="32"/>
          <w:szCs w:val="32"/>
        </w:rPr>
        <w:t>或以合作经营等方式变相转租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560" w:lineRule="exact"/>
        <w:ind w:firstLine="594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</w:t>
      </w:r>
      <w:r>
        <w:rPr>
          <w:rFonts w:hint="eastAsia" w:ascii="仿宋" w:hAnsi="仿宋" w:eastAsia="仿宋" w:cs="仿宋"/>
          <w:sz w:val="32"/>
          <w:szCs w:val="32"/>
        </w:rPr>
        <w:t>如有改造投入，改造方案需事先经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出</w:t>
      </w:r>
      <w:r>
        <w:rPr>
          <w:rFonts w:hint="eastAsia" w:ascii="仿宋" w:hAnsi="仿宋" w:eastAsia="仿宋" w:cs="仿宋"/>
          <w:sz w:val="32"/>
          <w:szCs w:val="32"/>
        </w:rPr>
        <w:t>租方书面同意，必要时还需通过政府相关主管部门审批，由承租方负责和承担。</w:t>
      </w:r>
    </w:p>
    <w:p>
      <w:pPr>
        <w:spacing w:line="560" w:lineRule="exact"/>
        <w:ind w:firstLine="594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（4）</w:t>
      </w:r>
      <w:r>
        <w:rPr>
          <w:rFonts w:hint="eastAsia" w:ascii="仿宋" w:hAnsi="仿宋" w:eastAsia="仿宋" w:cs="仿宋"/>
          <w:sz w:val="32"/>
          <w:szCs w:val="32"/>
        </w:rPr>
        <w:t>承租方应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</w:t>
      </w:r>
      <w:r>
        <w:rPr>
          <w:rFonts w:hint="eastAsia" w:ascii="仿宋" w:hAnsi="仿宋" w:eastAsia="仿宋" w:cs="仿宋"/>
          <w:sz w:val="32"/>
          <w:szCs w:val="32"/>
        </w:rPr>
        <w:t>标的物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内原有的设施设备</w:t>
      </w:r>
      <w:r>
        <w:rPr>
          <w:rFonts w:hint="eastAsia" w:ascii="仿宋" w:hAnsi="仿宋" w:eastAsia="仿宋" w:cs="仿宋"/>
          <w:sz w:val="32"/>
          <w:szCs w:val="32"/>
        </w:rPr>
        <w:t>进行及时维护与更新，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</w:t>
      </w:r>
      <w:r>
        <w:rPr>
          <w:rFonts w:hint="eastAsia" w:ascii="仿宋" w:hAnsi="仿宋" w:eastAsia="仿宋" w:cs="仿宋"/>
          <w:sz w:val="32"/>
          <w:szCs w:val="32"/>
        </w:rPr>
        <w:t>确保合同期内和合同届满时始终具备良好的使用功能。</w:t>
      </w:r>
    </w:p>
    <w:p>
      <w:pPr>
        <w:spacing w:line="560" w:lineRule="exact"/>
        <w:ind w:firstLine="594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（5）</w:t>
      </w:r>
      <w:r>
        <w:rPr>
          <w:rFonts w:hint="eastAsia" w:ascii="仿宋" w:hAnsi="仿宋" w:eastAsia="仿宋" w:cs="仿宋"/>
          <w:sz w:val="32"/>
          <w:szCs w:val="32"/>
        </w:rPr>
        <w:t>租赁区域内新增设施设备由承租方自行投入并自行维保。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租价格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</w:t>
      </w:r>
      <w:r>
        <w:rPr>
          <w:rFonts w:hint="eastAsia" w:ascii="仿宋" w:hAnsi="仿宋" w:eastAsia="仿宋" w:cs="仿宋"/>
          <w:sz w:val="32"/>
          <w:szCs w:val="32"/>
          <w:lang w:bidi="ar"/>
        </w:rPr>
        <w:t>招租底价：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1800.00</w:t>
      </w:r>
      <w:r>
        <w:rPr>
          <w:rFonts w:hint="eastAsia" w:ascii="仿宋" w:hAnsi="仿宋" w:eastAsia="仿宋" w:cs="仿宋"/>
          <w:sz w:val="32"/>
          <w:szCs w:val="32"/>
          <w:lang w:bidi="ar"/>
        </w:rPr>
        <w:t>元/月。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20" w:lineRule="exact"/>
        <w:ind w:firstLine="594" w:firstLineChars="200"/>
        <w:jc w:val="left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</w:rPr>
        <w:t>（2）</w:t>
      </w:r>
      <w:r>
        <w:rPr>
          <w:rFonts w:hint="eastAsia" w:ascii="仿宋" w:hAnsi="仿宋" w:eastAsia="仿宋" w:cs="仿宋"/>
          <w:sz w:val="32"/>
          <w:szCs w:val="32"/>
          <w:lang w:bidi="ar"/>
        </w:rPr>
        <w:t>租金递增方式：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 xml:space="preserve">租赁期限三年的不递增；超过三年的，从第四年起每年递增3% </w:t>
      </w:r>
      <w:r>
        <w:rPr>
          <w:rFonts w:hint="eastAsia" w:ascii="仿宋" w:hAnsi="仿宋" w:eastAsia="仿宋" w:cs="仿宋"/>
          <w:sz w:val="32"/>
          <w:szCs w:val="32"/>
          <w:lang w:bidi="ar"/>
        </w:rPr>
        <w:t>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20" w:lineRule="exact"/>
        <w:ind w:firstLine="594" w:firstLineChars="200"/>
        <w:jc w:val="left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免租期：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一个月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。</w:t>
      </w:r>
    </w:p>
    <w:p>
      <w:pPr>
        <w:spacing w:line="560" w:lineRule="exact"/>
        <w:ind w:firstLine="594" w:firstLineChars="200"/>
        <w:rPr>
          <w:rFonts w:hint="default" w:ascii="仿宋" w:hAnsi="仿宋" w:eastAsia="仿宋" w:cs="仿宋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sz w:val="32"/>
          <w:szCs w:val="32"/>
        </w:rPr>
        <w:t>物业管理：由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招租</w:t>
      </w:r>
      <w:r>
        <w:rPr>
          <w:rFonts w:hint="eastAsia" w:ascii="仿宋" w:hAnsi="仿宋" w:eastAsia="仿宋" w:cs="仿宋"/>
          <w:sz w:val="32"/>
          <w:szCs w:val="32"/>
        </w:rPr>
        <w:t>方负责。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</w:t>
      </w:r>
      <w:r>
        <w:rPr>
          <w:rFonts w:hint="eastAsia" w:ascii="仿宋" w:hAnsi="仿宋" w:eastAsia="仿宋" w:cs="仿宋"/>
          <w:sz w:val="32"/>
          <w:szCs w:val="32"/>
        </w:rPr>
        <w:t>支付方式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每三个月为一个交租期，在下期租费起算日前的五个工作日足额支付该期租金（首期租金除外）。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</w:t>
      </w:r>
      <w:r>
        <w:rPr>
          <w:rFonts w:hint="eastAsia" w:ascii="仿宋" w:hAnsi="仿宋" w:eastAsia="仿宋" w:cs="仿宋"/>
          <w:sz w:val="32"/>
          <w:szCs w:val="32"/>
          <w:lang w:bidi="ar"/>
        </w:rPr>
        <w:t>保证金：合同保证金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首年两个月租金</w:t>
      </w:r>
      <w:r>
        <w:rPr>
          <w:rFonts w:hint="eastAsia" w:ascii="仿宋" w:hAnsi="仿宋" w:eastAsia="仿宋" w:cs="仿宋"/>
          <w:sz w:val="32"/>
          <w:szCs w:val="32"/>
          <w:lang w:eastAsia="zh-CN" w:bidi="ar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装修保证金0.5万元（如有）</w:t>
      </w:r>
      <w:r>
        <w:rPr>
          <w:rFonts w:hint="eastAsia" w:ascii="仿宋" w:hAnsi="仿宋" w:eastAsia="仿宋" w:cs="仿宋"/>
          <w:sz w:val="32"/>
          <w:szCs w:val="32"/>
          <w:lang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10.</w:t>
      </w:r>
      <w:r>
        <w:rPr>
          <w:rFonts w:hint="eastAsia" w:ascii="仿宋" w:hAnsi="仿宋" w:eastAsia="仿宋" w:cs="仿宋"/>
          <w:sz w:val="32"/>
          <w:szCs w:val="32"/>
          <w:lang w:bidi="ar"/>
        </w:rPr>
        <w:t>竞租方式：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公开招租信息在市国资委、厦门产权交易中心、国贸控股、国贸地产、国贸会展事业部网站及公司微信公众号上发布，招租公告发布时间5个工作日，竞租人应在公告有效期内向我司报价</w:t>
      </w:r>
      <w:r>
        <w:rPr>
          <w:rFonts w:hint="eastAsia" w:ascii="仿宋" w:hAnsi="仿宋" w:eastAsia="仿宋" w:cs="仿宋"/>
          <w:sz w:val="32"/>
          <w:szCs w:val="32"/>
          <w:highlight w:val="none"/>
          <w:lang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11.</w:t>
      </w:r>
      <w:r>
        <w:rPr>
          <w:rFonts w:hint="eastAsia" w:ascii="仿宋" w:hAnsi="仿宋" w:eastAsia="仿宋" w:cs="仿宋"/>
          <w:sz w:val="32"/>
          <w:szCs w:val="32"/>
        </w:rPr>
        <w:t>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租</w:t>
      </w:r>
      <w:r>
        <w:rPr>
          <w:rFonts w:hint="eastAsia" w:ascii="仿宋" w:hAnsi="仿宋" w:eastAsia="仿宋" w:cs="仿宋"/>
          <w:sz w:val="32"/>
          <w:szCs w:val="32"/>
        </w:rPr>
        <w:t>规则：竞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租人</w:t>
      </w:r>
      <w:r>
        <w:rPr>
          <w:rFonts w:hint="eastAsia" w:ascii="仿宋" w:hAnsi="仿宋" w:eastAsia="仿宋" w:cs="仿宋"/>
          <w:sz w:val="32"/>
          <w:szCs w:val="32"/>
        </w:rPr>
        <w:t>必须符合竞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租</w:t>
      </w:r>
      <w:r>
        <w:rPr>
          <w:rFonts w:hint="eastAsia" w:ascii="仿宋" w:hAnsi="仿宋" w:eastAsia="仿宋" w:cs="仿宋"/>
          <w:sz w:val="32"/>
          <w:szCs w:val="32"/>
        </w:rPr>
        <w:t>人资格要求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竞价最高者成交。同等条件下，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原承租人</w:t>
      </w:r>
      <w:r>
        <w:rPr>
          <w:rFonts w:hint="eastAsia" w:ascii="仿宋" w:hAnsi="仿宋" w:eastAsia="仿宋" w:cs="仿宋"/>
          <w:sz w:val="32"/>
          <w:szCs w:val="32"/>
        </w:rPr>
        <w:t>享有优先承租权。</w:t>
      </w:r>
      <w:bookmarkStart w:id="0" w:name="_GoBack"/>
      <w:bookmarkEnd w:id="0"/>
    </w:p>
    <w:sectPr>
      <w:footerReference r:id="rId3" w:type="default"/>
      <w:pgSz w:w="11906" w:h="16838"/>
      <w:pgMar w:top="1440" w:right="1576" w:bottom="1440" w:left="1576" w:header="851" w:footer="992" w:gutter="0"/>
      <w:cols w:space="720" w:num="1"/>
      <w:docGrid w:type="linesAndChars" w:linePitch="516" w:charSpace="-47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JHGW2XQAAAA&#10;AgEAAA8AAAAAAAAAAQAgAAAAIgAAAGRycy9kb3ducmV2LnhtbFBLAQIUABQAAAAIAIdO4kBuMtuB&#10;swEAAEEDAAAOAAAAAAAAAAEAIAAAAB8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trackRevisions w:val="1"/>
  <w:documentProtection w:enforcement="0"/>
  <w:defaultTabStop w:val="420"/>
  <w:drawingGridHorizontalSpacing w:val="148"/>
  <w:drawingGridVerticalSpacing w:val="258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5F1"/>
    <w:rsid w:val="0001066E"/>
    <w:rsid w:val="00022557"/>
    <w:rsid w:val="00027A0D"/>
    <w:rsid w:val="0003290F"/>
    <w:rsid w:val="00034C83"/>
    <w:rsid w:val="00070EE1"/>
    <w:rsid w:val="0007497B"/>
    <w:rsid w:val="00081EA2"/>
    <w:rsid w:val="00082484"/>
    <w:rsid w:val="00090340"/>
    <w:rsid w:val="000A5FA4"/>
    <w:rsid w:val="000B1154"/>
    <w:rsid w:val="000D589A"/>
    <w:rsid w:val="000D69CE"/>
    <w:rsid w:val="000E5303"/>
    <w:rsid w:val="001122F8"/>
    <w:rsid w:val="001162BE"/>
    <w:rsid w:val="0012015E"/>
    <w:rsid w:val="001222AE"/>
    <w:rsid w:val="00122DB5"/>
    <w:rsid w:val="00137CE5"/>
    <w:rsid w:val="00145C3C"/>
    <w:rsid w:val="0019679D"/>
    <w:rsid w:val="001E2518"/>
    <w:rsid w:val="001E38D4"/>
    <w:rsid w:val="001F6695"/>
    <w:rsid w:val="001F6F2B"/>
    <w:rsid w:val="002120CF"/>
    <w:rsid w:val="00223C81"/>
    <w:rsid w:val="00231505"/>
    <w:rsid w:val="00232295"/>
    <w:rsid w:val="002610E3"/>
    <w:rsid w:val="002736F7"/>
    <w:rsid w:val="00276D69"/>
    <w:rsid w:val="0028257E"/>
    <w:rsid w:val="002A1259"/>
    <w:rsid w:val="002A15FE"/>
    <w:rsid w:val="002A1743"/>
    <w:rsid w:val="002B5053"/>
    <w:rsid w:val="002E0EB7"/>
    <w:rsid w:val="002F0D07"/>
    <w:rsid w:val="00303CA1"/>
    <w:rsid w:val="00307D8D"/>
    <w:rsid w:val="00312FE8"/>
    <w:rsid w:val="0031351C"/>
    <w:rsid w:val="00313BB5"/>
    <w:rsid w:val="003325F4"/>
    <w:rsid w:val="00350960"/>
    <w:rsid w:val="00363261"/>
    <w:rsid w:val="00365FD2"/>
    <w:rsid w:val="00387025"/>
    <w:rsid w:val="003A5F93"/>
    <w:rsid w:val="003B2390"/>
    <w:rsid w:val="003C4BDE"/>
    <w:rsid w:val="003D2C89"/>
    <w:rsid w:val="003F1077"/>
    <w:rsid w:val="003F3B9C"/>
    <w:rsid w:val="0040075D"/>
    <w:rsid w:val="00407AE1"/>
    <w:rsid w:val="004141F3"/>
    <w:rsid w:val="00432F4A"/>
    <w:rsid w:val="004469B5"/>
    <w:rsid w:val="0047077C"/>
    <w:rsid w:val="004716FE"/>
    <w:rsid w:val="004A3549"/>
    <w:rsid w:val="004B5906"/>
    <w:rsid w:val="004C7282"/>
    <w:rsid w:val="004E19D7"/>
    <w:rsid w:val="004E41FF"/>
    <w:rsid w:val="004F17DB"/>
    <w:rsid w:val="00501842"/>
    <w:rsid w:val="00503171"/>
    <w:rsid w:val="005038D6"/>
    <w:rsid w:val="00507AD9"/>
    <w:rsid w:val="00516B54"/>
    <w:rsid w:val="005509E9"/>
    <w:rsid w:val="005640A6"/>
    <w:rsid w:val="00566A86"/>
    <w:rsid w:val="00572880"/>
    <w:rsid w:val="005808BD"/>
    <w:rsid w:val="005902D0"/>
    <w:rsid w:val="00591016"/>
    <w:rsid w:val="005A0CD2"/>
    <w:rsid w:val="005B49DE"/>
    <w:rsid w:val="005C5A77"/>
    <w:rsid w:val="005E042A"/>
    <w:rsid w:val="005E4778"/>
    <w:rsid w:val="005F0631"/>
    <w:rsid w:val="005F353E"/>
    <w:rsid w:val="00606452"/>
    <w:rsid w:val="00611EBA"/>
    <w:rsid w:val="006203F1"/>
    <w:rsid w:val="00627E6B"/>
    <w:rsid w:val="00631416"/>
    <w:rsid w:val="00657C00"/>
    <w:rsid w:val="006720E4"/>
    <w:rsid w:val="006B6CEC"/>
    <w:rsid w:val="006C3077"/>
    <w:rsid w:val="006D1210"/>
    <w:rsid w:val="006D240B"/>
    <w:rsid w:val="006E4060"/>
    <w:rsid w:val="00730A5C"/>
    <w:rsid w:val="00735269"/>
    <w:rsid w:val="00745D8B"/>
    <w:rsid w:val="007560E8"/>
    <w:rsid w:val="00760B35"/>
    <w:rsid w:val="0078448B"/>
    <w:rsid w:val="00796B3B"/>
    <w:rsid w:val="007A2058"/>
    <w:rsid w:val="007A2F4B"/>
    <w:rsid w:val="007A7B6C"/>
    <w:rsid w:val="007B32FA"/>
    <w:rsid w:val="007B5D21"/>
    <w:rsid w:val="007C6CCA"/>
    <w:rsid w:val="007D6CD3"/>
    <w:rsid w:val="007E2719"/>
    <w:rsid w:val="007F34AE"/>
    <w:rsid w:val="00802D2A"/>
    <w:rsid w:val="008206BC"/>
    <w:rsid w:val="008346CB"/>
    <w:rsid w:val="00842263"/>
    <w:rsid w:val="0084577F"/>
    <w:rsid w:val="00863D78"/>
    <w:rsid w:val="00872DF6"/>
    <w:rsid w:val="00875E5C"/>
    <w:rsid w:val="008770EF"/>
    <w:rsid w:val="00887338"/>
    <w:rsid w:val="008C3F0B"/>
    <w:rsid w:val="00901AA5"/>
    <w:rsid w:val="009028D8"/>
    <w:rsid w:val="00904EFD"/>
    <w:rsid w:val="009065DD"/>
    <w:rsid w:val="0092789E"/>
    <w:rsid w:val="0093083D"/>
    <w:rsid w:val="00937FD6"/>
    <w:rsid w:val="009401B5"/>
    <w:rsid w:val="00975D78"/>
    <w:rsid w:val="00981EEF"/>
    <w:rsid w:val="00992980"/>
    <w:rsid w:val="009B1E2B"/>
    <w:rsid w:val="009D1003"/>
    <w:rsid w:val="009D44F7"/>
    <w:rsid w:val="00A10993"/>
    <w:rsid w:val="00A3166A"/>
    <w:rsid w:val="00A64BDC"/>
    <w:rsid w:val="00A64C09"/>
    <w:rsid w:val="00A8561B"/>
    <w:rsid w:val="00AC5E10"/>
    <w:rsid w:val="00AC7B1B"/>
    <w:rsid w:val="00AD30F5"/>
    <w:rsid w:val="00AD4328"/>
    <w:rsid w:val="00AE0576"/>
    <w:rsid w:val="00AE2945"/>
    <w:rsid w:val="00AE734A"/>
    <w:rsid w:val="00AF4B33"/>
    <w:rsid w:val="00B10894"/>
    <w:rsid w:val="00B1153F"/>
    <w:rsid w:val="00B331A3"/>
    <w:rsid w:val="00B40BF0"/>
    <w:rsid w:val="00B452DA"/>
    <w:rsid w:val="00B521D4"/>
    <w:rsid w:val="00B645B4"/>
    <w:rsid w:val="00B929E1"/>
    <w:rsid w:val="00BA3C5F"/>
    <w:rsid w:val="00BA537D"/>
    <w:rsid w:val="00BB2E2D"/>
    <w:rsid w:val="00BC33C4"/>
    <w:rsid w:val="00BC454E"/>
    <w:rsid w:val="00BC5E37"/>
    <w:rsid w:val="00BE1287"/>
    <w:rsid w:val="00BF3F8B"/>
    <w:rsid w:val="00BF49D1"/>
    <w:rsid w:val="00BF65F1"/>
    <w:rsid w:val="00C12CAE"/>
    <w:rsid w:val="00C3196A"/>
    <w:rsid w:val="00C51D43"/>
    <w:rsid w:val="00C54280"/>
    <w:rsid w:val="00C6045A"/>
    <w:rsid w:val="00C64F89"/>
    <w:rsid w:val="00C77F9B"/>
    <w:rsid w:val="00C90486"/>
    <w:rsid w:val="00C945E1"/>
    <w:rsid w:val="00CC035A"/>
    <w:rsid w:val="00CC7249"/>
    <w:rsid w:val="00CD30F6"/>
    <w:rsid w:val="00CD3CAF"/>
    <w:rsid w:val="00CD54A0"/>
    <w:rsid w:val="00CE1B6C"/>
    <w:rsid w:val="00D0627B"/>
    <w:rsid w:val="00D10E32"/>
    <w:rsid w:val="00D10EBE"/>
    <w:rsid w:val="00D17E4A"/>
    <w:rsid w:val="00D23412"/>
    <w:rsid w:val="00D31D63"/>
    <w:rsid w:val="00D41AC5"/>
    <w:rsid w:val="00D71152"/>
    <w:rsid w:val="00D74A13"/>
    <w:rsid w:val="00D96AD6"/>
    <w:rsid w:val="00DD5E10"/>
    <w:rsid w:val="00DE3966"/>
    <w:rsid w:val="00E225B1"/>
    <w:rsid w:val="00E3513F"/>
    <w:rsid w:val="00E40B0C"/>
    <w:rsid w:val="00E539AE"/>
    <w:rsid w:val="00E77985"/>
    <w:rsid w:val="00E876A8"/>
    <w:rsid w:val="00EC46BE"/>
    <w:rsid w:val="00EC6D19"/>
    <w:rsid w:val="00ED4FB9"/>
    <w:rsid w:val="00ED792C"/>
    <w:rsid w:val="00EF5618"/>
    <w:rsid w:val="00F1267A"/>
    <w:rsid w:val="00F133DC"/>
    <w:rsid w:val="00F13F48"/>
    <w:rsid w:val="00F16F62"/>
    <w:rsid w:val="00F20A2A"/>
    <w:rsid w:val="00F27F49"/>
    <w:rsid w:val="00F406D0"/>
    <w:rsid w:val="00F47C76"/>
    <w:rsid w:val="00F71B35"/>
    <w:rsid w:val="00F7493E"/>
    <w:rsid w:val="00FA2F09"/>
    <w:rsid w:val="00FA661A"/>
    <w:rsid w:val="00FB023E"/>
    <w:rsid w:val="00FB6AD8"/>
    <w:rsid w:val="00FB6D5A"/>
    <w:rsid w:val="00FC2F1E"/>
    <w:rsid w:val="00FD0707"/>
    <w:rsid w:val="00FF01D1"/>
    <w:rsid w:val="011078C7"/>
    <w:rsid w:val="011847D1"/>
    <w:rsid w:val="01302E9C"/>
    <w:rsid w:val="034336DF"/>
    <w:rsid w:val="0368154B"/>
    <w:rsid w:val="04812FB5"/>
    <w:rsid w:val="04B61473"/>
    <w:rsid w:val="05AF0831"/>
    <w:rsid w:val="064B6406"/>
    <w:rsid w:val="07690237"/>
    <w:rsid w:val="076947AF"/>
    <w:rsid w:val="07955760"/>
    <w:rsid w:val="07AC771C"/>
    <w:rsid w:val="08517089"/>
    <w:rsid w:val="08B04C44"/>
    <w:rsid w:val="08D64A3C"/>
    <w:rsid w:val="098F2D7E"/>
    <w:rsid w:val="0A596768"/>
    <w:rsid w:val="0A5F67DD"/>
    <w:rsid w:val="0A6F3CB7"/>
    <w:rsid w:val="0BD1446F"/>
    <w:rsid w:val="0BF13851"/>
    <w:rsid w:val="0C4D4692"/>
    <w:rsid w:val="0CC26594"/>
    <w:rsid w:val="0DC06C54"/>
    <w:rsid w:val="0DDB7097"/>
    <w:rsid w:val="0E397A9C"/>
    <w:rsid w:val="0EA404DC"/>
    <w:rsid w:val="10480A7B"/>
    <w:rsid w:val="10867FD5"/>
    <w:rsid w:val="10873437"/>
    <w:rsid w:val="11A85D2B"/>
    <w:rsid w:val="12CC49BD"/>
    <w:rsid w:val="134578A4"/>
    <w:rsid w:val="13A534DE"/>
    <w:rsid w:val="149E3817"/>
    <w:rsid w:val="15035E7C"/>
    <w:rsid w:val="15336842"/>
    <w:rsid w:val="1574621E"/>
    <w:rsid w:val="1602562F"/>
    <w:rsid w:val="16A745A4"/>
    <w:rsid w:val="16AF4EBE"/>
    <w:rsid w:val="16EF1878"/>
    <w:rsid w:val="17C47518"/>
    <w:rsid w:val="17FE09A7"/>
    <w:rsid w:val="182F0C6A"/>
    <w:rsid w:val="183620A9"/>
    <w:rsid w:val="196F5BC4"/>
    <w:rsid w:val="19AE79AF"/>
    <w:rsid w:val="19EB03CD"/>
    <w:rsid w:val="1AEE7D1F"/>
    <w:rsid w:val="1B5631BF"/>
    <w:rsid w:val="1BB30A91"/>
    <w:rsid w:val="1C085913"/>
    <w:rsid w:val="1C595DDB"/>
    <w:rsid w:val="1D181B85"/>
    <w:rsid w:val="1D7F022D"/>
    <w:rsid w:val="1DAB6366"/>
    <w:rsid w:val="1DEA7C55"/>
    <w:rsid w:val="1E04106A"/>
    <w:rsid w:val="1E580925"/>
    <w:rsid w:val="1FA92F69"/>
    <w:rsid w:val="1FD42A70"/>
    <w:rsid w:val="20814187"/>
    <w:rsid w:val="216E35B9"/>
    <w:rsid w:val="2172410F"/>
    <w:rsid w:val="21A674E0"/>
    <w:rsid w:val="22B87FB1"/>
    <w:rsid w:val="23395A62"/>
    <w:rsid w:val="23D6492D"/>
    <w:rsid w:val="243423A2"/>
    <w:rsid w:val="25B86B99"/>
    <w:rsid w:val="27AB4BDA"/>
    <w:rsid w:val="27D50941"/>
    <w:rsid w:val="281B4504"/>
    <w:rsid w:val="28507E35"/>
    <w:rsid w:val="28FD0CAB"/>
    <w:rsid w:val="294879A4"/>
    <w:rsid w:val="294D2A59"/>
    <w:rsid w:val="29C72969"/>
    <w:rsid w:val="2A197AB3"/>
    <w:rsid w:val="2A365891"/>
    <w:rsid w:val="2A94226C"/>
    <w:rsid w:val="2A9C1AB3"/>
    <w:rsid w:val="2AB466DA"/>
    <w:rsid w:val="2B5B46B0"/>
    <w:rsid w:val="2CE657FC"/>
    <w:rsid w:val="2DCA21E7"/>
    <w:rsid w:val="2ECE71D8"/>
    <w:rsid w:val="2F174C2D"/>
    <w:rsid w:val="2F635644"/>
    <w:rsid w:val="2F636EA3"/>
    <w:rsid w:val="2F643CE8"/>
    <w:rsid w:val="2FD65EA0"/>
    <w:rsid w:val="30911F8F"/>
    <w:rsid w:val="310521F5"/>
    <w:rsid w:val="31EC5663"/>
    <w:rsid w:val="327E6792"/>
    <w:rsid w:val="337F1C35"/>
    <w:rsid w:val="33AF4816"/>
    <w:rsid w:val="34010837"/>
    <w:rsid w:val="343637A9"/>
    <w:rsid w:val="34764D3E"/>
    <w:rsid w:val="348E4589"/>
    <w:rsid w:val="34B16EA2"/>
    <w:rsid w:val="34D257A4"/>
    <w:rsid w:val="35D1016F"/>
    <w:rsid w:val="362352CB"/>
    <w:rsid w:val="36467503"/>
    <w:rsid w:val="3945759D"/>
    <w:rsid w:val="3B313143"/>
    <w:rsid w:val="3B9F3746"/>
    <w:rsid w:val="3BE178BA"/>
    <w:rsid w:val="3C074958"/>
    <w:rsid w:val="3C8D0F7A"/>
    <w:rsid w:val="3CB90837"/>
    <w:rsid w:val="3D281519"/>
    <w:rsid w:val="3D3A5A49"/>
    <w:rsid w:val="3D3E4204"/>
    <w:rsid w:val="3D7A0A67"/>
    <w:rsid w:val="3DC10BC6"/>
    <w:rsid w:val="408C449A"/>
    <w:rsid w:val="409F516D"/>
    <w:rsid w:val="40CE0D07"/>
    <w:rsid w:val="40F53726"/>
    <w:rsid w:val="41AC68C3"/>
    <w:rsid w:val="4349423E"/>
    <w:rsid w:val="43965ED3"/>
    <w:rsid w:val="43BB3FFA"/>
    <w:rsid w:val="44E92AF9"/>
    <w:rsid w:val="44EB7E89"/>
    <w:rsid w:val="44F6342F"/>
    <w:rsid w:val="46577992"/>
    <w:rsid w:val="478A1D81"/>
    <w:rsid w:val="47CE3C3F"/>
    <w:rsid w:val="48315726"/>
    <w:rsid w:val="4A4D7458"/>
    <w:rsid w:val="4B035029"/>
    <w:rsid w:val="4B1C256D"/>
    <w:rsid w:val="4C043151"/>
    <w:rsid w:val="4C4A1B0C"/>
    <w:rsid w:val="4C4C4041"/>
    <w:rsid w:val="4C820F6E"/>
    <w:rsid w:val="4D5000FC"/>
    <w:rsid w:val="4DBE4B9E"/>
    <w:rsid w:val="4DCE2B50"/>
    <w:rsid w:val="4E334F13"/>
    <w:rsid w:val="4E8F3EB9"/>
    <w:rsid w:val="4EE56EEC"/>
    <w:rsid w:val="4F474E50"/>
    <w:rsid w:val="4F803523"/>
    <w:rsid w:val="4FE04F24"/>
    <w:rsid w:val="4FFA6D45"/>
    <w:rsid w:val="50AE211C"/>
    <w:rsid w:val="51196208"/>
    <w:rsid w:val="51646436"/>
    <w:rsid w:val="51F27B85"/>
    <w:rsid w:val="52697F6C"/>
    <w:rsid w:val="52AB07CA"/>
    <w:rsid w:val="534E2779"/>
    <w:rsid w:val="53BD2563"/>
    <w:rsid w:val="54E00B47"/>
    <w:rsid w:val="561F221A"/>
    <w:rsid w:val="56B02440"/>
    <w:rsid w:val="56B33B16"/>
    <w:rsid w:val="58193820"/>
    <w:rsid w:val="58485F8A"/>
    <w:rsid w:val="5860430B"/>
    <w:rsid w:val="588F2E09"/>
    <w:rsid w:val="58C375BF"/>
    <w:rsid w:val="58ED0C84"/>
    <w:rsid w:val="590F7D0D"/>
    <w:rsid w:val="597D43CB"/>
    <w:rsid w:val="59BD215D"/>
    <w:rsid w:val="5A9A7E6C"/>
    <w:rsid w:val="5C14566D"/>
    <w:rsid w:val="5CCB07DF"/>
    <w:rsid w:val="5D096819"/>
    <w:rsid w:val="5D266C5A"/>
    <w:rsid w:val="5DA74330"/>
    <w:rsid w:val="5DE8530B"/>
    <w:rsid w:val="5EE412EC"/>
    <w:rsid w:val="6094289E"/>
    <w:rsid w:val="60E13789"/>
    <w:rsid w:val="61075560"/>
    <w:rsid w:val="61571040"/>
    <w:rsid w:val="62BC0C89"/>
    <w:rsid w:val="62D961A9"/>
    <w:rsid w:val="63EB640A"/>
    <w:rsid w:val="64704A10"/>
    <w:rsid w:val="648C1819"/>
    <w:rsid w:val="64E66CFB"/>
    <w:rsid w:val="65FF4F6A"/>
    <w:rsid w:val="662524DA"/>
    <w:rsid w:val="66680D23"/>
    <w:rsid w:val="666E5F6F"/>
    <w:rsid w:val="667A77F2"/>
    <w:rsid w:val="669746A6"/>
    <w:rsid w:val="669C2253"/>
    <w:rsid w:val="66F97F7F"/>
    <w:rsid w:val="67312B92"/>
    <w:rsid w:val="673F5C51"/>
    <w:rsid w:val="677B6D40"/>
    <w:rsid w:val="689375DB"/>
    <w:rsid w:val="68CE27FE"/>
    <w:rsid w:val="693F57E3"/>
    <w:rsid w:val="6A131887"/>
    <w:rsid w:val="6B5D4691"/>
    <w:rsid w:val="6CBD6E6C"/>
    <w:rsid w:val="6CE60925"/>
    <w:rsid w:val="6D1F1741"/>
    <w:rsid w:val="6DCF7C2D"/>
    <w:rsid w:val="6E1611E3"/>
    <w:rsid w:val="6EB52C12"/>
    <w:rsid w:val="6ED924EF"/>
    <w:rsid w:val="6F2229BE"/>
    <w:rsid w:val="6F826043"/>
    <w:rsid w:val="6F934A9C"/>
    <w:rsid w:val="710A2FDF"/>
    <w:rsid w:val="71EF6DBE"/>
    <w:rsid w:val="72180E61"/>
    <w:rsid w:val="72EE7572"/>
    <w:rsid w:val="74605CED"/>
    <w:rsid w:val="747D292A"/>
    <w:rsid w:val="74DD43BC"/>
    <w:rsid w:val="75611919"/>
    <w:rsid w:val="75B6775D"/>
    <w:rsid w:val="75ED594F"/>
    <w:rsid w:val="75EE2DA7"/>
    <w:rsid w:val="769E0049"/>
    <w:rsid w:val="773943D2"/>
    <w:rsid w:val="774A2F5A"/>
    <w:rsid w:val="774E1C0C"/>
    <w:rsid w:val="775F37AE"/>
    <w:rsid w:val="77A504EB"/>
    <w:rsid w:val="78181175"/>
    <w:rsid w:val="783729FA"/>
    <w:rsid w:val="784D7AAA"/>
    <w:rsid w:val="78866B18"/>
    <w:rsid w:val="78D83D0A"/>
    <w:rsid w:val="78DD3BD8"/>
    <w:rsid w:val="79436C0E"/>
    <w:rsid w:val="79E6151C"/>
    <w:rsid w:val="7B3A74DA"/>
    <w:rsid w:val="7B734DB9"/>
    <w:rsid w:val="7BFB5787"/>
    <w:rsid w:val="7C3342FA"/>
    <w:rsid w:val="7D551C9D"/>
    <w:rsid w:val="7D6646FB"/>
    <w:rsid w:val="7E8B6222"/>
    <w:rsid w:val="7E9E6442"/>
    <w:rsid w:val="7EB77FD4"/>
    <w:rsid w:val="7EEF4BD6"/>
    <w:rsid w:val="7F5B2AAD"/>
    <w:rsid w:val="7F8521CB"/>
    <w:rsid w:val="7FEC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iPriority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32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qFormat/>
    <w:uiPriority w:val="0"/>
    <w:pPr>
      <w:jc w:val="left"/>
    </w:pPr>
  </w:style>
  <w:style w:type="paragraph" w:styleId="3">
    <w:name w:val="Balloon Text"/>
    <w:basedOn w:val="1"/>
    <w:link w:val="13"/>
    <w:qFormat/>
    <w:uiPriority w:val="99"/>
    <w:rPr>
      <w:sz w:val="18"/>
      <w:szCs w:val="18"/>
    </w:r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7">
    <w:name w:val="annotation subject"/>
    <w:basedOn w:val="2"/>
    <w:next w:val="2"/>
    <w:link w:val="17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22"/>
    <w:rPr>
      <w:rFonts w:cs="Times New Roman"/>
      <w:b/>
      <w:bCs/>
    </w:rPr>
  </w:style>
  <w:style w:type="character" w:styleId="12">
    <w:name w:val="annotation reference"/>
    <w:qFormat/>
    <w:uiPriority w:val="0"/>
    <w:rPr>
      <w:sz w:val="21"/>
      <w:szCs w:val="21"/>
    </w:rPr>
  </w:style>
  <w:style w:type="character" w:customStyle="1" w:styleId="13">
    <w:name w:val="批注框文本 字符"/>
    <w:link w:val="3"/>
    <w:qFormat/>
    <w:uiPriority w:val="99"/>
    <w:rPr>
      <w:sz w:val="18"/>
      <w:szCs w:val="18"/>
    </w:rPr>
  </w:style>
  <w:style w:type="character" w:customStyle="1" w:styleId="14">
    <w:name w:val="页眉 字符"/>
    <w:link w:val="5"/>
    <w:qFormat/>
    <w:uiPriority w:val="99"/>
    <w:rPr>
      <w:sz w:val="18"/>
      <w:szCs w:val="18"/>
    </w:rPr>
  </w:style>
  <w:style w:type="character" w:customStyle="1" w:styleId="15">
    <w:name w:val="页脚 字符"/>
    <w:link w:val="4"/>
    <w:qFormat/>
    <w:uiPriority w:val="99"/>
    <w:rPr>
      <w:sz w:val="18"/>
      <w:szCs w:val="18"/>
    </w:rPr>
  </w:style>
  <w:style w:type="character" w:customStyle="1" w:styleId="16">
    <w:name w:val="批注文字 字符"/>
    <w:link w:val="2"/>
    <w:qFormat/>
    <w:uiPriority w:val="0"/>
    <w:rPr>
      <w:rFonts w:ascii="Calibri" w:hAnsi="Calibri" w:cs="宋体"/>
      <w:kern w:val="2"/>
      <w:sz w:val="32"/>
      <w:szCs w:val="22"/>
    </w:rPr>
  </w:style>
  <w:style w:type="character" w:customStyle="1" w:styleId="17">
    <w:name w:val="批注主题 字符"/>
    <w:link w:val="7"/>
    <w:qFormat/>
    <w:uiPriority w:val="0"/>
    <w:rPr>
      <w:rFonts w:ascii="Calibri" w:hAnsi="Calibri" w:cs="宋体"/>
      <w:b/>
      <w:bCs/>
      <w:kern w:val="2"/>
      <w:sz w:val="32"/>
      <w:szCs w:val="22"/>
    </w:rPr>
  </w:style>
  <w:style w:type="character" w:customStyle="1" w:styleId="18">
    <w:name w:val="页眉 Char"/>
    <w:qFormat/>
    <w:uiPriority w:val="99"/>
    <w:rPr>
      <w:sz w:val="18"/>
      <w:szCs w:val="18"/>
    </w:rPr>
  </w:style>
  <w:style w:type="character" w:customStyle="1" w:styleId="19">
    <w:name w:val="页脚 Char"/>
    <w:qFormat/>
    <w:uiPriority w:val="99"/>
    <w:rPr>
      <w:sz w:val="18"/>
      <w:szCs w:val="18"/>
    </w:rPr>
  </w:style>
  <w:style w:type="character" w:customStyle="1" w:styleId="20">
    <w:name w:val="批注框文本 Char"/>
    <w:qFormat/>
    <w:uiPriority w:val="99"/>
    <w:rPr>
      <w:sz w:val="18"/>
      <w:szCs w:val="18"/>
    </w:rPr>
  </w:style>
  <w:style w:type="paragraph" w:customStyle="1" w:styleId="21">
    <w:name w:val="Revision"/>
    <w:hidden/>
    <w:unhideWhenUsed/>
    <w:qFormat/>
    <w:uiPriority w:val="99"/>
    <w:rPr>
      <w:rFonts w:ascii="Calibri" w:hAnsi="Calibri" w:eastAsia="宋体" w:cs="宋体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1384</Words>
  <Characters>1426</Characters>
  <Lines>14</Lines>
  <Paragraphs>4</Paragraphs>
  <TotalTime>0</TotalTime>
  <ScaleCrop>false</ScaleCrop>
  <LinksUpToDate>false</LinksUpToDate>
  <CharactersWithSpaces>1427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2020-01-10T08:51:00Z</dcterms:created>
  <dc:creator>admin</dc:creator>
  <cp:lastModifiedBy>谢东平</cp:lastModifiedBy>
  <cp:lastPrinted>2019-09-11T01:33:00Z</cp:lastPrinted>
  <dcterms:modified xsi:type="dcterms:W3CDTF">2025-12-24T03:38:32Z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04EC7EE7702A45A5A41BA041DA0F0D6D</vt:lpwstr>
  </property>
  <property fmtid="{D5CDD505-2E9C-101B-9397-08002B2CF9AE}" pid="4" name="KSOTemplateDocerSaveRecord">
    <vt:lpwstr>eyJoZGlkIjoiYWViMWMwZjk0NzdkYWRkMzZmYTQ2NDQ0MTJmMGZkNzMiLCJ1c2VySWQiOiIxNDc3NzkwMTk0In0=</vt:lpwstr>
  </property>
</Properties>
</file>