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left"/>
        <w:rPr>
          <w:rFonts w:hint="eastAsia" w:ascii="宋体" w:hAnsi="宋体"/>
          <w:b/>
          <w:sz w:val="36"/>
          <w:szCs w:val="36"/>
          <w:lang w:val="en-US" w:eastAsia="zh-CN"/>
        </w:rPr>
      </w:pPr>
      <w:r>
        <w:rPr>
          <w:rFonts w:hint="eastAsia" w:ascii="宋体" w:hAnsi="宋体"/>
          <w:b/>
          <w:bCs w:val="0"/>
          <w:sz w:val="28"/>
          <w:szCs w:val="28"/>
          <w:lang w:val="en-US" w:eastAsia="zh-CN"/>
        </w:rPr>
        <w:t>附件2</w:t>
      </w:r>
      <w:r>
        <w:rPr>
          <w:rFonts w:hint="eastAsia" w:ascii="宋体" w:hAnsi="宋体"/>
          <w:b/>
          <w:sz w:val="36"/>
          <w:szCs w:val="36"/>
          <w:lang w:val="en-US" w:eastAsia="zh-CN"/>
        </w:rPr>
        <w:t xml:space="preserve"> </w:t>
      </w:r>
    </w:p>
    <w:p>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bookmarkStart w:id="0" w:name="OLE_LINK1"/>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r>
        <w:rPr>
          <w:rFonts w:hint="eastAsia" w:ascii="宋体" w:hAnsi="宋体" w:eastAsia="宋体" w:cs="宋体"/>
          <w:sz w:val="24"/>
          <w:lang w:val="en-US" w:eastAsia="zh-CN"/>
        </w:rPr>
        <w:t xml:space="preserve">            </w:t>
      </w:r>
      <w:bookmarkStart w:id="4" w:name="_GoBack"/>
      <w:bookmarkEnd w:id="4"/>
      <w:r>
        <w:rPr>
          <w:rFonts w:hint="eastAsia" w:ascii="宋体" w:hAnsi="宋体" w:eastAsia="宋体" w:cs="宋体"/>
          <w:sz w:val="24"/>
          <w:lang w:val="en-US" w:eastAsia="zh-CN"/>
        </w:rPr>
        <w:t xml:space="preserve">    </w:t>
      </w:r>
    </w:p>
    <w:p>
      <w:pPr>
        <w:spacing w:beforeLines="0" w:line="490" w:lineRule="exact"/>
        <w:ind w:firstLine="0" w:firstLineChars="0"/>
        <w:jc w:val="left"/>
        <w:rPr>
          <w:rFonts w:hint="eastAsia" w:ascii="宋体" w:hAnsi="宋体" w:eastAsia="宋体" w:cs="宋体"/>
          <w:sz w:val="24"/>
        </w:rPr>
      </w:pPr>
      <w:r>
        <w:rPr>
          <w:rFonts w:hint="default" w:ascii="Cambria" w:hAnsi="Cambria" w:eastAsia="Calibri" w:cs="Cambria"/>
          <w:sz w:val="24"/>
        </w:rPr>
        <w:t xml:space="preserve">乙方：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u w:val="single"/>
        </w:rPr>
        <w:t>厦门市集美区</w:t>
      </w:r>
      <w:r>
        <w:rPr>
          <w:rFonts w:hint="default" w:ascii="Calibri" w:hAnsi="Calibri" w:eastAsia="Calibri" w:cs="Calibri"/>
          <w:sz w:val="24"/>
          <w:szCs w:val="24"/>
          <w:u w:val="single"/>
        </w:rPr>
        <w:t>乐海路</w:t>
      </w:r>
      <w:r>
        <w:rPr>
          <w:rFonts w:hint="default" w:ascii="Calibri" w:hAnsi="Calibri" w:eastAsia="Calibri" w:cs="Calibri"/>
          <w:sz w:val="24"/>
          <w:szCs w:val="24"/>
          <w:u w:val="single"/>
          <w:lang w:val="en-US" w:eastAsia="zh-CN"/>
        </w:rPr>
        <w:t>1</w:t>
      </w:r>
      <w:r>
        <w:rPr>
          <w:rFonts w:hint="default" w:ascii="Calibri" w:hAnsi="Calibri" w:eastAsia="Calibri" w:cs="Calibri"/>
          <w:sz w:val="24"/>
          <w:szCs w:val="24"/>
          <w:u w:val="single"/>
          <w:lang w:eastAsia="zh-CN"/>
        </w:rPr>
        <w:t>、</w:t>
      </w:r>
      <w:r>
        <w:rPr>
          <w:rFonts w:hint="default" w:ascii="Calibri" w:hAnsi="Calibri" w:eastAsia="Calibri" w:cs="Calibri"/>
          <w:sz w:val="24"/>
          <w:szCs w:val="24"/>
          <w:u w:val="single"/>
          <w:lang w:val="en-US" w:eastAsia="zh-CN"/>
        </w:rPr>
        <w:t>3</w:t>
      </w:r>
      <w:r>
        <w:rPr>
          <w:rFonts w:hint="default" w:ascii="Calibri" w:hAnsi="Calibri" w:eastAsia="Calibri" w:cs="Calibri"/>
          <w:sz w:val="24"/>
          <w:szCs w:val="24"/>
          <w:u w:val="single"/>
        </w:rPr>
        <w:t>号嘉庚体育馆</w:t>
      </w:r>
      <w:r>
        <w:rPr>
          <w:rFonts w:hint="default" w:ascii="Calibri" w:hAnsi="Calibri" w:eastAsia="Calibri" w:cs="Calibri"/>
          <w:sz w:val="24"/>
          <w:szCs w:val="24"/>
          <w:u w:val="single"/>
          <w:lang w:val="en-US" w:eastAsia="zh-CN"/>
        </w:rPr>
        <w:t xml:space="preserve">        </w:t>
      </w:r>
      <w:r>
        <w:rPr>
          <w:rFonts w:hint="eastAsia" w:ascii="Cambria" w:hAnsi="Cambria" w:eastAsia="Calibri" w:cs="Cambria"/>
          <w:sz w:val="24"/>
          <w:szCs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szCs w:val="24"/>
          <w:u w:val="single"/>
          <w:lang w:val="en-US" w:eastAsia="zh-CN"/>
        </w:rPr>
        <w:t xml:space="preserve">            </w:t>
      </w:r>
      <w:r>
        <w:rPr>
          <w:rFonts w:hint="default" w:ascii="Calibri" w:hAnsi="Calibri" w:eastAsia="Calibri" w:cs="Calibri"/>
          <w:sz w:val="24"/>
          <w:u w:val="none"/>
          <w:lang w:val="en-US" w:eastAsia="zh-CN"/>
        </w:rPr>
        <w:t>平方米</w:t>
      </w:r>
      <w:r>
        <w:rPr>
          <w:rFonts w:hint="default" w:ascii="Calibri" w:hAnsi="Calibri" w:eastAsia="Calibri" w:cs="Calibri"/>
          <w:sz w:val="24"/>
        </w:rPr>
        <w:t>的场地，租给乙方作为</w:t>
      </w:r>
      <w:r>
        <w:rPr>
          <w:rFonts w:hint="eastAsia" w:ascii="Cambria" w:hAnsi="Cambria" w:eastAsia="Calibri" w:cs="Cambria"/>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default" w:ascii="Calibri" w:hAnsi="Calibri" w:eastAsia="Calibri" w:cs="Calibri"/>
          <w:sz w:val="24"/>
          <w:szCs w:val="24"/>
          <w:u w:val="none"/>
          <w:lang w:val="en-US" w:eastAsia="zh-CN"/>
        </w:rPr>
        <w:t>2</w:t>
      </w:r>
      <w:r>
        <w:rPr>
          <w:rFonts w:hint="default" w:ascii="Calibri" w:hAnsi="Calibri" w:eastAsia="Calibri" w:cs="Calibri"/>
          <w:sz w:val="24"/>
          <w:lang w:val="en-US" w:eastAsia="zh-CN"/>
        </w:rPr>
        <w:t xml:space="preserve"> </w:t>
      </w:r>
      <w:r>
        <w:rPr>
          <w:rFonts w:hint="default" w:ascii="Calibri" w:hAnsi="Calibri" w:eastAsia="Calibri" w:cs="Calibri"/>
          <w:sz w:val="24"/>
        </w:rPr>
        <w:t>。租赁前，乙方已经对租赁场所进行实地查看，对按照现状租赁无异议。</w:t>
      </w:r>
    </w:p>
    <w:p>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pPr>
        <w:tabs>
          <w:tab w:val="left" w:pos="0"/>
        </w:tabs>
        <w:spacing w:line="480" w:lineRule="exact"/>
        <w:ind w:firstLine="480" w:firstLineChars="200"/>
        <w:rPr>
          <w:rFonts w:hint="default" w:ascii="Cambria" w:hAnsi="Cambria" w:eastAsia="Calibri" w:cs="Cambria"/>
          <w:sz w:val="24"/>
          <w:lang w:eastAsia="zh-CN"/>
        </w:rPr>
      </w:pPr>
      <w:bookmarkStart w:id="1"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 xml:space="preserve">2.   </w:t>
      </w:r>
      <w:r>
        <w:rPr>
          <w:rFonts w:ascii="Cambria" w:hAnsi="Cambria" w:eastAsia="Calibri" w:cs="Cambria"/>
          <w:sz w:val="24"/>
        </w:rPr>
        <w:t>乙方自行负责取得营业所需的批文、相关文件，必须确保合法经营。</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 xml:space="preserve">3.   </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 xml:space="preserve">4.  </w:t>
      </w:r>
      <w:r>
        <w:rPr>
          <w:rFonts w:hint="eastAsia" w:ascii="Cambria" w:hAnsi="Cambria" w:eastAsia="宋体" w:cs="Cambria"/>
          <w:sz w:val="24"/>
          <w:lang w:val="en-US" w:eastAsia="zh-CN"/>
        </w:rPr>
        <w:t xml:space="preserve"> </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tabs>
          <w:tab w:val="left" w:pos="0"/>
        </w:tabs>
        <w:spacing w:line="48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1"/>
    <w:p>
      <w:pPr>
        <w:pStyle w:val="12"/>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p>
    <w:p>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缴纳全额保证金，则甲方有权解除本合同，并没收乙方已缴交的合同保证金。合同期内，未经甲方同意，乙方不得用合同保证金抵偿使用费或其他应付款；甲方同意抵偿的，乙方应在抵偿之日起3个工作日内补足合同保证金。</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本合同终止后，乙方结清所有应付而未付费用且按约办理完租赁场所的交接手续后，甲方在10个工作日内将合同保证金余额无息返还乙方。</w:t>
      </w:r>
    </w:p>
    <w:p>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.00</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宋体"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原有设施设备进行维护与更新，以确保合同期内和合同届满时始终具备良好的使用功能。租赁区域内新增设施设备由承租方自行投入并自行维保。</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本合同终止或提前解除后，乙方的一切装修均不得拆除（可移动的装饰物、设备除外），并在10日内将租赁场所清洁良好且各基础设备处于完好</w:t>
      </w:r>
      <w:r>
        <w:rPr>
          <w:rFonts w:hint="default" w:ascii="Cambria" w:hAnsi="Cambria" w:eastAsia="Calibri" w:cs="Cambria"/>
          <w:sz w:val="24"/>
          <w:lang w:eastAsia="zh-CN"/>
        </w:rPr>
        <w:t>、</w:t>
      </w:r>
      <w:r>
        <w:rPr>
          <w:rFonts w:hint="default" w:ascii="Cambria" w:hAnsi="Cambria" w:eastAsia="Calibri" w:cs="Cambria"/>
          <w:sz w:val="24"/>
          <w:lang w:val="en-US" w:eastAsia="zh-CN"/>
        </w:rPr>
        <w:t>可正常使用的</w:t>
      </w:r>
      <w:r>
        <w:rPr>
          <w:rFonts w:ascii="Cambria" w:hAnsi="Cambria" w:eastAsia="Calibri" w:cs="Cambria"/>
          <w:sz w:val="24"/>
        </w:rPr>
        <w:t>状态后返还甲方，甲方无须给予补偿。乙方逾期返还租赁场所的，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p>
    <w:p>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default" w:ascii="Calibri" w:hAnsi="Calibri" w:eastAsia="Calibri"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2"/>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租赁期间，甲方除本合同第二条第</w:t>
      </w:r>
      <w:r>
        <w:rPr>
          <w:rFonts w:hint="eastAsia" w:ascii="Cambria" w:hAnsi="Cambria" w:cs="Cambria" w:eastAsiaTheme="minorEastAsia"/>
          <w:sz w:val="24"/>
          <w:lang w:val="en-US" w:eastAsia="zh-CN"/>
        </w:rPr>
        <w:t>4</w:t>
      </w:r>
      <w:r>
        <w:rPr>
          <w:rFonts w:ascii="Cambria" w:hAnsi="Cambria" w:eastAsia="Calibri" w:cs="Cambria"/>
          <w:sz w:val="24"/>
        </w:rPr>
        <w:t>项约定外，乙方同意甲方可根据经营需要</w:t>
      </w:r>
      <w:r>
        <w:rPr>
          <w:rFonts w:hint="default" w:ascii="Cambria" w:hAnsi="Cambria" w:eastAsia="Calibri" w:cs="Cambria"/>
          <w:sz w:val="24"/>
          <w:lang w:eastAsia="zh-CN"/>
        </w:rPr>
        <w:t>（</w:t>
      </w:r>
      <w:r>
        <w:rPr>
          <w:rFonts w:hint="default" w:ascii="Cambria" w:hAnsi="Cambria" w:eastAsia="Calibri" w:cs="Cambria"/>
          <w:sz w:val="24"/>
          <w:lang w:val="en-US" w:eastAsia="zh-CN"/>
        </w:rPr>
        <w:t>比赛馆、训练馆、地下室等整体租赁行为</w:t>
      </w:r>
      <w:r>
        <w:rPr>
          <w:rFonts w:hint="default" w:ascii="Cambria" w:hAnsi="Cambria" w:eastAsia="Calibri" w:cs="Cambria"/>
          <w:sz w:val="24"/>
          <w:lang w:eastAsia="zh-CN"/>
        </w:rPr>
        <w:t>）</w:t>
      </w:r>
      <w:r>
        <w:rPr>
          <w:rFonts w:ascii="Cambria" w:hAnsi="Cambria" w:eastAsia="Calibri" w:cs="Cambria"/>
          <w:sz w:val="24"/>
        </w:rPr>
        <w:t>，无条件解除本合同，但须提前一个月书面通知乙方，并向乙方支付相当于当期壹个月租费标准的赔偿金。</w:t>
      </w:r>
    </w:p>
    <w:p>
      <w:pPr>
        <w:pStyle w:val="12"/>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spacing w:line="480" w:lineRule="exact"/>
        <w:ind w:firstLine="480" w:firstLineChars="20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widowControl/>
        <w:spacing w:line="480" w:lineRule="exact"/>
        <w:ind w:left="0" w:firstLine="480"/>
        <w:rPr>
          <w:rFonts w:hint="eastAsia" w:ascii="Cambria" w:hAnsi="Cambria" w:eastAsia="宋体" w:cs="Cambria"/>
          <w:sz w:val="24"/>
          <w:lang w:val="en-US" w:eastAsia="zh-CN"/>
        </w:rPr>
      </w:pPr>
      <w:r>
        <w:rPr>
          <w:rFonts w:hint="default" w:ascii="Cambria" w:hAnsi="Cambria" w:eastAsia="Calibri" w:cs="Cambria"/>
          <w:sz w:val="24"/>
          <w:lang w:val="en-US" w:eastAsia="zh-CN"/>
        </w:rPr>
        <w:t>7.  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2"/>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eastAsia" w:ascii="Cambria" w:hAnsi="Cambria" w:eastAsia="宋体"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spacing w:beforeLines="100" w:line="480" w:lineRule="exact"/>
        <w:rPr>
          <w:rFonts w:ascii="Cambria" w:hAnsi="Cambria" w:cs="Cambria" w:eastAsiaTheme="minorEastAsia"/>
          <w:b/>
          <w:sz w:val="24"/>
        </w:rPr>
      </w:pPr>
      <w:r>
        <w:rPr>
          <w:rFonts w:ascii="Cambria" w:hAnsi="Cambria" w:eastAsia="Calibri" w:cs="Cambria"/>
          <w:b/>
          <w:sz w:val="24"/>
        </w:rPr>
        <w:t>第八条  其他条款</w:t>
      </w:r>
    </w:p>
    <w:p>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1"/>
          <w:numId w:val="0"/>
        </w:numPr>
        <w:spacing w:line="480" w:lineRule="exact"/>
        <w:ind w:leftChars="200" w:firstLine="0" w:firstLineChars="0"/>
        <w:rPr>
          <w:rFonts w:hint="default" w:ascii="Calibri" w:hAnsi="Calibri" w:eastAsia="Calibri" w:cs="Calibri"/>
          <w:color w:val="auto"/>
          <w:sz w:val="24"/>
        </w:rPr>
      </w:pPr>
      <w:r>
        <w:rPr>
          <w:rFonts w:ascii="Cambria" w:hAnsi="Cambria" w:eastAsia="Calibri" w:cs="Cambria"/>
          <w:sz w:val="24"/>
        </w:rPr>
        <w:t xml:space="preserve"> 2</w:t>
      </w:r>
      <w:r>
        <w:rPr>
          <w:rFonts w:hint="default" w:ascii="Cambria" w:hAnsi="Cambria" w:eastAsia="Calibri" w:cs="Cambria"/>
          <w:sz w:val="24"/>
          <w:lang w:eastAsia="zh-CN"/>
        </w:rPr>
        <w:t>．</w:t>
      </w:r>
      <w:r>
        <w:rPr>
          <w:rFonts w:hint="default" w:ascii="Calibri" w:hAnsi="Calibri" w:eastAsia="Calibri" w:cs="Calibri"/>
          <w:color w:val="auto"/>
          <w:sz w:val="24"/>
        </w:rPr>
        <w:t>甲方负责包括但不限于乙方所租房屋外墙、配套使用</w:t>
      </w:r>
      <w:r>
        <w:rPr>
          <w:rFonts w:hint="default" w:ascii="Calibri" w:hAnsi="Calibri" w:eastAsia="宋体" w:cs="Calibri"/>
          <w:color w:val="auto"/>
          <w:sz w:val="24"/>
          <w:lang w:val="en-US" w:eastAsia="zh-CN"/>
        </w:rPr>
        <w:t>公共</w:t>
      </w:r>
      <w:r>
        <w:rPr>
          <w:rFonts w:hint="default" w:ascii="Calibri" w:hAnsi="Calibri" w:eastAsia="Calibri" w:cs="Calibri"/>
          <w:color w:val="auto"/>
          <w:sz w:val="24"/>
        </w:rPr>
        <w:t>卫生间、室外广</w:t>
      </w:r>
    </w:p>
    <w:p>
      <w:pPr>
        <w:numPr>
          <w:ilvl w:val="0"/>
          <w:numId w:val="0"/>
        </w:numPr>
        <w:spacing w:line="480" w:lineRule="exact"/>
        <w:ind w:firstLine="0" w:firstLineChars="0"/>
        <w:rPr>
          <w:rFonts w:hint="default" w:ascii="Cambria" w:hAnsi="Cambria" w:eastAsia="Calibri" w:cs="Cambria"/>
          <w:color w:val="auto"/>
          <w:sz w:val="24"/>
          <w:lang w:eastAsia="zh-CN"/>
        </w:rPr>
      </w:pPr>
      <w:r>
        <w:rPr>
          <w:rFonts w:hint="default" w:ascii="Calibri" w:hAnsi="Calibri" w:eastAsia="Calibri" w:cs="Calibri"/>
          <w:color w:val="auto"/>
          <w:sz w:val="24"/>
        </w:rPr>
        <w:t>场、所在楼层公共走道等公共部</w:t>
      </w:r>
      <w:r>
        <w:rPr>
          <w:rFonts w:hint="default" w:ascii="Calibri" w:hAnsi="Calibri" w:eastAsia="宋体" w:cs="Calibri"/>
          <w:color w:val="auto"/>
          <w:sz w:val="24"/>
          <w:lang w:val="en-US" w:eastAsia="zh-CN"/>
        </w:rPr>
        <w:t>分</w:t>
      </w:r>
      <w:r>
        <w:rPr>
          <w:rFonts w:hint="default" w:ascii="Calibri" w:hAnsi="Calibri" w:eastAsia="Calibri" w:cs="Calibri"/>
          <w:color w:val="auto"/>
          <w:sz w:val="24"/>
        </w:rPr>
        <w:t>的卫生管理、安全管理及乙方日常经营产生的垃圾清运（不含装修垃圾）。</w:t>
      </w:r>
    </w:p>
    <w:p>
      <w:pPr>
        <w:numPr>
          <w:ilvl w:val="0"/>
          <w:numId w:val="2"/>
        </w:numPr>
        <w:spacing w:line="480" w:lineRule="exact"/>
        <w:ind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5</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pPr>
        <w:spacing w:line="480" w:lineRule="exact"/>
        <w:ind w:firstLine="480" w:firstLineChars="200"/>
        <w:rPr>
          <w:rFonts w:ascii="Cambria" w:hAnsi="Cambria" w:cs="Cambria" w:eastAsiaTheme="minorEastAsia"/>
          <w:sz w:val="24"/>
        </w:rPr>
      </w:pPr>
      <w:r>
        <w:rPr>
          <w:rFonts w:hint="eastAsia" w:ascii="Cambria" w:hAnsi="Cambria" w:cs="Cambria"/>
          <w:sz w:val="24"/>
          <w:lang w:val="en-US" w:eastAsia="zh-CN"/>
        </w:rPr>
        <w:t>6</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ascii="Cambria" w:hAnsi="Cambria" w:cs="Cambria"/>
          <w:sz w:val="24"/>
        </w:rPr>
        <w:t>一</w:t>
      </w:r>
      <w:r>
        <w:rPr>
          <w:rFonts w:ascii="Cambria" w:hAnsi="Cambria" w:eastAsia="Calibri" w:cs="Cambria"/>
          <w:sz w:val="24"/>
        </w:rPr>
        <w:t>。</w:t>
      </w:r>
    </w:p>
    <w:p>
      <w:pPr>
        <w:spacing w:line="480" w:lineRule="exact"/>
        <w:ind w:firstLine="480" w:firstLineChars="200"/>
        <w:rPr>
          <w:rFonts w:hint="default" w:ascii="Cambria" w:hAnsi="Cambria" w:eastAsia="Calibri" w:cs="Cambria"/>
          <w:sz w:val="24"/>
          <w:lang w:eastAsia="zh-CN"/>
        </w:rPr>
      </w:pPr>
      <w:r>
        <w:rPr>
          <w:rFonts w:hint="eastAsia" w:ascii="Cambria" w:hAnsi="Cambria" w:cs="Cambria"/>
          <w:sz w:val="24"/>
          <w:lang w:val="en-US" w:eastAsia="zh-CN"/>
        </w:rPr>
        <w:t>7</w:t>
      </w:r>
      <w:r>
        <w:rPr>
          <w:rFonts w:hint="eastAsia" w:ascii="Cambria" w:hAnsi="Cambria" w:cs="Cambria"/>
          <w:sz w:val="24"/>
          <w:lang w:eastAsia="zh-CN"/>
        </w:rPr>
        <w:t>．</w:t>
      </w:r>
      <w:r>
        <w:rPr>
          <w:rFonts w:hint="default" w:ascii="Cambria" w:hAnsi="Cambria" w:eastAsia="Calibri" w:cs="Cambria"/>
          <w:sz w:val="24"/>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spacing w:line="480" w:lineRule="exact"/>
        <w:ind w:firstLine="480"/>
        <w:rPr>
          <w:rFonts w:hint="default" w:ascii="Cambria" w:hAnsi="Cambria" w:eastAsia="Calibri" w:cs="Cambria"/>
          <w:sz w:val="24"/>
          <w:lang w:val="en-US" w:eastAsia="zh-CN"/>
        </w:rPr>
      </w:pPr>
      <w:r>
        <w:rPr>
          <w:rFonts w:hint="eastAsia" w:ascii="Cambria" w:hAnsi="Cambria" w:eastAsia="Calibri" w:cs="Cambria"/>
          <w:sz w:val="24"/>
          <w:lang w:val="en-US" w:eastAsia="zh-CN"/>
        </w:rPr>
        <w:t>8</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甲乙双方经协商一致，可解除本合同。</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9</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10</w:t>
      </w:r>
      <w:r>
        <w:rPr>
          <w:rFonts w:hint="default" w:ascii="Cambria" w:hAnsi="Cambria" w:eastAsia="Calibri" w:cs="Cambria"/>
          <w:sz w:val="24"/>
          <w:lang w:eastAsia="zh-CN"/>
        </w:rPr>
        <w:t>．</w:t>
      </w:r>
      <w:r>
        <w:rPr>
          <w:rFonts w:ascii="Cambria" w:hAnsi="Cambria" w:eastAsia="Calibri" w:cs="Cambria"/>
          <w:sz w:val="24"/>
        </w:rPr>
        <w:t>本合同壹式贰份，甲、乙双方各执壹份，均具有同等法律效力。</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1</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spacing w:line="480" w:lineRule="exact"/>
        <w:ind w:firstLine="480" w:firstLineChars="200"/>
        <w:rPr>
          <w:rFonts w:hint="default" w:eastAsia="宋体"/>
          <w:lang w:val="en-US" w:eastAsia="zh-CN"/>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2</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bookmarkEnd w:id="0"/>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bookmarkStart w:id="3" w:name="OLE_LINK2"/>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hint="default" w:ascii="Calibri" w:hAnsi="Calibri" w:cs="Calibri"/>
          <w:b/>
          <w:sz w:val="24"/>
          <w:szCs w:val="24"/>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ascii="Calibri" w:hAnsi="Calibri" w:cs="Calibri"/>
          <w:b/>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6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11</w:t>
      </w:r>
      <w:r>
        <w:rPr>
          <w:rFonts w:ascii="Calibri" w:hAnsi="Calibri" w:cs="Calibri"/>
          <w:sz w:val="24"/>
        </w:rPr>
        <w:t>．甲方有权定期对场馆进行检查，发现乙方有违规或安全隐患的，乙方应立即整改，如无法立即整改的应制定整改计划并报送甲方备案。</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6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hint="default" w:ascii="Calibri" w:hAnsi="Calibri" w:cs="Calibri"/>
          <w:sz w:val="24"/>
        </w:rPr>
        <w:t>（以下无正文）</w:t>
      </w:r>
      <w:bookmarkEnd w:id="3"/>
    </w:p>
    <w:p>
      <w:pPr>
        <w:pStyle w:val="2"/>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5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widowControl w:val="0"/>
        <w:spacing w:line="520" w:lineRule="exact"/>
        <w:jc w:val="center"/>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2"/>
          <w:szCs w:val="32"/>
        </w:rPr>
      </w:pPr>
      <w:r>
        <w:rPr>
          <w:rFonts w:hint="default" w:ascii="Calibri" w:hAnsi="Calibri" w:cs="Calibri"/>
          <w:b/>
          <w:sz w:val="32"/>
          <w:szCs w:val="32"/>
          <w:lang w:val="en-US" w:eastAsia="zh-CN"/>
        </w:rPr>
        <w:t>租赁标的平面示意图</w:t>
      </w:r>
    </w:p>
    <w:p>
      <w:pPr>
        <w:widowControl w:val="0"/>
        <w:spacing w:line="440" w:lineRule="exact"/>
        <w:jc w:val="center"/>
        <w:rPr>
          <w:rFonts w:hint="default" w:ascii="Calibri" w:hAnsi="Calibri" w:cs="Calibri"/>
          <w:bCs/>
          <w:sz w:val="24"/>
          <w:lang w:val="en-US" w:eastAsia="zh-CN"/>
        </w:rPr>
      </w:pPr>
    </w:p>
    <w:p>
      <w:pPr>
        <w:pStyle w:val="2"/>
        <w:rPr>
          <w:rFonts w:hint="default" w:ascii="Calibri" w:hAnsi="Calibri" w:cs="Calibri"/>
          <w:bCs/>
          <w:sz w:val="24"/>
          <w:lang w:val="en-US" w:eastAsia="zh-CN"/>
        </w:rPr>
      </w:pPr>
      <w:r>
        <w:rPr>
          <w:color w:val="auto"/>
        </w:rPr>
        <w:drawing>
          <wp:anchor distT="0" distB="0" distL="114935" distR="114935" simplePos="0" relativeHeight="251659264" behindDoc="0" locked="0" layoutInCell="1" allowOverlap="1">
            <wp:simplePos x="0" y="0"/>
            <wp:positionH relativeFrom="column">
              <wp:posOffset>-193675</wp:posOffset>
            </wp:positionH>
            <wp:positionV relativeFrom="paragraph">
              <wp:posOffset>-308610</wp:posOffset>
            </wp:positionV>
            <wp:extent cx="5899785" cy="2965450"/>
            <wp:effectExtent l="0" t="0" r="5715"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899785" cy="2965450"/>
                    </a:xfrm>
                    <a:prstGeom prst="rect">
                      <a:avLst/>
                    </a:prstGeom>
                    <a:noFill/>
                    <a:ln>
                      <a:noFill/>
                    </a:ln>
                  </pic:spPr>
                </pic:pic>
              </a:graphicData>
            </a:graphic>
          </wp:anchor>
        </w:drawing>
      </w: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lang w:val="en-US" w:eastAsia="zh-CN"/>
        </w:rPr>
      </w:pPr>
    </w:p>
    <w:p>
      <w:pPr>
        <w:tabs>
          <w:tab w:val="left" w:pos="2265"/>
        </w:tabs>
        <w:bidi w:val="0"/>
        <w:jc w:val="left"/>
        <w:rPr>
          <w:rFonts w:hint="default" w:ascii="Calibri" w:hAnsi="Calibri" w:cs="Calibri"/>
          <w:lang w:val="en-US" w:eastAsia="zh-CN"/>
        </w:rPr>
      </w:pPr>
    </w:p>
    <w:p>
      <w:pPr>
        <w:keepNext w:val="0"/>
        <w:keepLines w:val="0"/>
        <w:pageBreakBefore w:val="0"/>
        <w:widowControl w:val="0"/>
        <w:kinsoku/>
        <w:wordWrap/>
        <w:overflowPunct/>
        <w:topLinePunct w:val="0"/>
        <w:autoSpaceDE/>
        <w:autoSpaceDN/>
        <w:bidi w:val="0"/>
        <w:adjustRightInd/>
        <w:snapToGrid/>
        <w:spacing w:beforeLines="-2147483648" w:line="500" w:lineRule="exact"/>
        <w:ind w:firstLine="0" w:firstLineChars="0"/>
        <w:jc w:val="center"/>
        <w:textAlignment w:val="auto"/>
        <w:rPr>
          <w:rFonts w:hint="default" w:ascii="Calibri" w:hAnsi="Calibri" w:eastAsiaTheme="minorEastAsia"/>
          <w:color w:val="auto"/>
          <w:sz w:val="24"/>
          <w:szCs w:val="24"/>
          <w:lang w:val="en-US" w:eastAsia="zh-CN"/>
        </w:rPr>
      </w:pPr>
      <w:r>
        <w:rPr>
          <w:rFonts w:hint="eastAsia" w:ascii="Calibri" w:hAnsi="Calibri" w:eastAsiaTheme="minorEastAsia"/>
          <w:color w:val="auto"/>
          <w:sz w:val="24"/>
          <w:szCs w:val="24"/>
          <w:lang w:val="en-US" w:eastAsia="zh-CN"/>
        </w:rPr>
        <w:t>乐海路3-2号</w:t>
      </w: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widowControl w:val="0"/>
        <w:spacing w:line="440" w:lineRule="exact"/>
        <w:jc w:val="both"/>
        <w:rPr>
          <w:rFonts w:ascii="Calibri" w:hAnsi="Calibri" w:cs="Calibri"/>
          <w:bCs/>
          <w:sz w:val="24"/>
        </w:rPr>
      </w:pPr>
    </w:p>
    <w:sectPr>
      <w:headerReference r:id="rId3" w:type="default"/>
      <w:endnotePr>
        <w:numFmt w:val="decimal"/>
      </w:endnotePr>
      <w:pgSz w:w="11906" w:h="16838"/>
      <w:pgMar w:top="964" w:right="1474" w:bottom="788" w:left="147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D9235"/>
    <w:multiLevelType w:val="singleLevel"/>
    <w:tmpl w:val="A55D9235"/>
    <w:lvl w:ilvl="0" w:tentative="0">
      <w:start w:val="3"/>
      <w:numFmt w:val="decimal"/>
      <w:suff w:val="space"/>
      <w:lvlText w:val="%1."/>
      <w:lvlJc w:val="left"/>
    </w:lvl>
  </w:abstractNum>
  <w:abstractNum w:abstractNumId="1">
    <w:nsid w:val="7C5AB750"/>
    <w:multiLevelType w:val="singleLevel"/>
    <w:tmpl w:val="7C5AB7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0942B7"/>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75C90"/>
    <w:rsid w:val="01940F92"/>
    <w:rsid w:val="01C23AC5"/>
    <w:rsid w:val="01F40FB2"/>
    <w:rsid w:val="025B057E"/>
    <w:rsid w:val="02641C78"/>
    <w:rsid w:val="02BD0A89"/>
    <w:rsid w:val="03206C90"/>
    <w:rsid w:val="033F6241"/>
    <w:rsid w:val="039A6F07"/>
    <w:rsid w:val="04375579"/>
    <w:rsid w:val="0458632E"/>
    <w:rsid w:val="04CB0339"/>
    <w:rsid w:val="051D3196"/>
    <w:rsid w:val="055261B7"/>
    <w:rsid w:val="05757FA9"/>
    <w:rsid w:val="05B26816"/>
    <w:rsid w:val="062C7B41"/>
    <w:rsid w:val="06373449"/>
    <w:rsid w:val="064029FC"/>
    <w:rsid w:val="0700347B"/>
    <w:rsid w:val="071D4AEC"/>
    <w:rsid w:val="072D4C68"/>
    <w:rsid w:val="07644D70"/>
    <w:rsid w:val="077E2633"/>
    <w:rsid w:val="07867C94"/>
    <w:rsid w:val="07D13273"/>
    <w:rsid w:val="081303C8"/>
    <w:rsid w:val="08366F72"/>
    <w:rsid w:val="08F22029"/>
    <w:rsid w:val="090146C5"/>
    <w:rsid w:val="095B75D9"/>
    <w:rsid w:val="099029BA"/>
    <w:rsid w:val="0A0B539A"/>
    <w:rsid w:val="0A0E0592"/>
    <w:rsid w:val="0A283ED3"/>
    <w:rsid w:val="0A2E2B51"/>
    <w:rsid w:val="0A771094"/>
    <w:rsid w:val="0AD41965"/>
    <w:rsid w:val="0ADA5580"/>
    <w:rsid w:val="0ADD0B11"/>
    <w:rsid w:val="0AEC683D"/>
    <w:rsid w:val="0B6D165A"/>
    <w:rsid w:val="0BF132A6"/>
    <w:rsid w:val="0C0043CF"/>
    <w:rsid w:val="0C3E6F4C"/>
    <w:rsid w:val="0C48643E"/>
    <w:rsid w:val="0CB36DBD"/>
    <w:rsid w:val="0CFB1B03"/>
    <w:rsid w:val="0D3D4C86"/>
    <w:rsid w:val="0D8A1839"/>
    <w:rsid w:val="0DA474D1"/>
    <w:rsid w:val="0DAA0795"/>
    <w:rsid w:val="0DE575C1"/>
    <w:rsid w:val="0E3B017A"/>
    <w:rsid w:val="0E400584"/>
    <w:rsid w:val="0E43308A"/>
    <w:rsid w:val="0E87566C"/>
    <w:rsid w:val="0EB73AAF"/>
    <w:rsid w:val="0EB853F1"/>
    <w:rsid w:val="0ED62150"/>
    <w:rsid w:val="0F3D5D2B"/>
    <w:rsid w:val="0F503CB0"/>
    <w:rsid w:val="0F57353F"/>
    <w:rsid w:val="0F6F51D5"/>
    <w:rsid w:val="0FDA2FAD"/>
    <w:rsid w:val="106D0892"/>
    <w:rsid w:val="10D53BC6"/>
    <w:rsid w:val="111F19F2"/>
    <w:rsid w:val="116C253E"/>
    <w:rsid w:val="118F1115"/>
    <w:rsid w:val="1243016D"/>
    <w:rsid w:val="125E7F10"/>
    <w:rsid w:val="12D87BDB"/>
    <w:rsid w:val="12F22818"/>
    <w:rsid w:val="13020195"/>
    <w:rsid w:val="14180C70"/>
    <w:rsid w:val="1473715D"/>
    <w:rsid w:val="149B3FE6"/>
    <w:rsid w:val="153B1198"/>
    <w:rsid w:val="154020D1"/>
    <w:rsid w:val="15765D78"/>
    <w:rsid w:val="158F2F7A"/>
    <w:rsid w:val="16505A37"/>
    <w:rsid w:val="16560806"/>
    <w:rsid w:val="16600901"/>
    <w:rsid w:val="167B18A1"/>
    <w:rsid w:val="16C711CC"/>
    <w:rsid w:val="170A508C"/>
    <w:rsid w:val="17381C15"/>
    <w:rsid w:val="17B10EFC"/>
    <w:rsid w:val="17E23913"/>
    <w:rsid w:val="194303E2"/>
    <w:rsid w:val="19620F40"/>
    <w:rsid w:val="196D1903"/>
    <w:rsid w:val="19AC4823"/>
    <w:rsid w:val="19F47B0C"/>
    <w:rsid w:val="1A334F3E"/>
    <w:rsid w:val="1A3F3285"/>
    <w:rsid w:val="1A484470"/>
    <w:rsid w:val="1A637E6F"/>
    <w:rsid w:val="1A774B61"/>
    <w:rsid w:val="1AFA2309"/>
    <w:rsid w:val="1B041E44"/>
    <w:rsid w:val="1B5C299F"/>
    <w:rsid w:val="1B7F7C2A"/>
    <w:rsid w:val="1B846881"/>
    <w:rsid w:val="1B8F2D93"/>
    <w:rsid w:val="1C8021A4"/>
    <w:rsid w:val="1C8B7C14"/>
    <w:rsid w:val="1CA51C0B"/>
    <w:rsid w:val="1E326C77"/>
    <w:rsid w:val="1F0A3E2D"/>
    <w:rsid w:val="1F3F7351"/>
    <w:rsid w:val="1F990A42"/>
    <w:rsid w:val="1FA45952"/>
    <w:rsid w:val="1FEC1192"/>
    <w:rsid w:val="1FEE46EB"/>
    <w:rsid w:val="205D6641"/>
    <w:rsid w:val="207F205A"/>
    <w:rsid w:val="20A101A7"/>
    <w:rsid w:val="20BC2702"/>
    <w:rsid w:val="20C53B89"/>
    <w:rsid w:val="21110DC5"/>
    <w:rsid w:val="21146264"/>
    <w:rsid w:val="211B39F2"/>
    <w:rsid w:val="21617F9F"/>
    <w:rsid w:val="2197218F"/>
    <w:rsid w:val="22120D5E"/>
    <w:rsid w:val="228B31E0"/>
    <w:rsid w:val="22CB4019"/>
    <w:rsid w:val="22DB135B"/>
    <w:rsid w:val="22E06CA1"/>
    <w:rsid w:val="22F82DF0"/>
    <w:rsid w:val="22FF7503"/>
    <w:rsid w:val="2300357F"/>
    <w:rsid w:val="23027AD1"/>
    <w:rsid w:val="230F273C"/>
    <w:rsid w:val="231E3499"/>
    <w:rsid w:val="235B1E6D"/>
    <w:rsid w:val="235C7E68"/>
    <w:rsid w:val="2378512C"/>
    <w:rsid w:val="23B23E50"/>
    <w:rsid w:val="23F33358"/>
    <w:rsid w:val="255C6981"/>
    <w:rsid w:val="25CF7300"/>
    <w:rsid w:val="25FE5F64"/>
    <w:rsid w:val="26FD5289"/>
    <w:rsid w:val="2707562B"/>
    <w:rsid w:val="27C93C34"/>
    <w:rsid w:val="27D12CBD"/>
    <w:rsid w:val="27E1033A"/>
    <w:rsid w:val="28101DD7"/>
    <w:rsid w:val="28353DD0"/>
    <w:rsid w:val="283E74DE"/>
    <w:rsid w:val="289F38B4"/>
    <w:rsid w:val="292D4EF1"/>
    <w:rsid w:val="29662056"/>
    <w:rsid w:val="29D26807"/>
    <w:rsid w:val="29F42AD5"/>
    <w:rsid w:val="2ABE5A49"/>
    <w:rsid w:val="2ADA5004"/>
    <w:rsid w:val="2B1971F4"/>
    <w:rsid w:val="2C0B59F2"/>
    <w:rsid w:val="2C0D2C2B"/>
    <w:rsid w:val="2C786437"/>
    <w:rsid w:val="2D1B0F55"/>
    <w:rsid w:val="2D1C4D7A"/>
    <w:rsid w:val="2D3B34C2"/>
    <w:rsid w:val="2D51462E"/>
    <w:rsid w:val="2DC24C02"/>
    <w:rsid w:val="2E202C3D"/>
    <w:rsid w:val="2E2906F6"/>
    <w:rsid w:val="2E4B41E8"/>
    <w:rsid w:val="2E73724B"/>
    <w:rsid w:val="2EB711FE"/>
    <w:rsid w:val="2F0A4ECF"/>
    <w:rsid w:val="2F1D691C"/>
    <w:rsid w:val="2FA52C85"/>
    <w:rsid w:val="2FA94E22"/>
    <w:rsid w:val="2FD60658"/>
    <w:rsid w:val="31520B1A"/>
    <w:rsid w:val="3167719C"/>
    <w:rsid w:val="31A55C86"/>
    <w:rsid w:val="31A603B8"/>
    <w:rsid w:val="32011A83"/>
    <w:rsid w:val="322C275F"/>
    <w:rsid w:val="32A22501"/>
    <w:rsid w:val="32E970E9"/>
    <w:rsid w:val="335128EE"/>
    <w:rsid w:val="338A7C19"/>
    <w:rsid w:val="34307025"/>
    <w:rsid w:val="343E19DE"/>
    <w:rsid w:val="34A401F9"/>
    <w:rsid w:val="34FE01A9"/>
    <w:rsid w:val="35721025"/>
    <w:rsid w:val="361138EA"/>
    <w:rsid w:val="3625544D"/>
    <w:rsid w:val="366109B6"/>
    <w:rsid w:val="36AF49A1"/>
    <w:rsid w:val="37030760"/>
    <w:rsid w:val="374646EA"/>
    <w:rsid w:val="37607827"/>
    <w:rsid w:val="379876F3"/>
    <w:rsid w:val="37A61547"/>
    <w:rsid w:val="37FA046F"/>
    <w:rsid w:val="38524DDA"/>
    <w:rsid w:val="38AE3BA1"/>
    <w:rsid w:val="38FA06E3"/>
    <w:rsid w:val="398C70A8"/>
    <w:rsid w:val="39BF178A"/>
    <w:rsid w:val="3A2F1883"/>
    <w:rsid w:val="3A9309F6"/>
    <w:rsid w:val="3B007A89"/>
    <w:rsid w:val="3B23679F"/>
    <w:rsid w:val="3B456F48"/>
    <w:rsid w:val="3B7566C9"/>
    <w:rsid w:val="3BA8718E"/>
    <w:rsid w:val="3BF30A57"/>
    <w:rsid w:val="3C0F0B65"/>
    <w:rsid w:val="3C2E229B"/>
    <w:rsid w:val="3D696C73"/>
    <w:rsid w:val="3E1A3557"/>
    <w:rsid w:val="3E3839DE"/>
    <w:rsid w:val="3E6D03C3"/>
    <w:rsid w:val="3ECA7A13"/>
    <w:rsid w:val="3EF9081F"/>
    <w:rsid w:val="3F2D4E1D"/>
    <w:rsid w:val="3F8C40D7"/>
    <w:rsid w:val="3F8C58F5"/>
    <w:rsid w:val="3FD6495D"/>
    <w:rsid w:val="401E1D85"/>
    <w:rsid w:val="406F6B7F"/>
    <w:rsid w:val="408F19D5"/>
    <w:rsid w:val="412B19D1"/>
    <w:rsid w:val="41A679B8"/>
    <w:rsid w:val="41CA101D"/>
    <w:rsid w:val="424646F2"/>
    <w:rsid w:val="42916AC5"/>
    <w:rsid w:val="429C7E75"/>
    <w:rsid w:val="438A4CDB"/>
    <w:rsid w:val="440C6F60"/>
    <w:rsid w:val="44246EDE"/>
    <w:rsid w:val="4469414C"/>
    <w:rsid w:val="447B44A5"/>
    <w:rsid w:val="44855DD4"/>
    <w:rsid w:val="449E5D80"/>
    <w:rsid w:val="44C162E3"/>
    <w:rsid w:val="44DF1FA8"/>
    <w:rsid w:val="468D2FDC"/>
    <w:rsid w:val="46D20F3C"/>
    <w:rsid w:val="471C20EE"/>
    <w:rsid w:val="4763356E"/>
    <w:rsid w:val="47813C4B"/>
    <w:rsid w:val="4799373F"/>
    <w:rsid w:val="47C10456"/>
    <w:rsid w:val="47E70447"/>
    <w:rsid w:val="48064C8D"/>
    <w:rsid w:val="48316518"/>
    <w:rsid w:val="486A0C38"/>
    <w:rsid w:val="489B2EF2"/>
    <w:rsid w:val="48A00AFD"/>
    <w:rsid w:val="48EA672B"/>
    <w:rsid w:val="48FF3A76"/>
    <w:rsid w:val="49383104"/>
    <w:rsid w:val="498A52B2"/>
    <w:rsid w:val="499B1D48"/>
    <w:rsid w:val="4A17094B"/>
    <w:rsid w:val="4A2B616B"/>
    <w:rsid w:val="4AAD6EC6"/>
    <w:rsid w:val="4AF569A0"/>
    <w:rsid w:val="4B5C2027"/>
    <w:rsid w:val="4B7818BD"/>
    <w:rsid w:val="4BC16DB2"/>
    <w:rsid w:val="4BEC1DD4"/>
    <w:rsid w:val="4C0952C7"/>
    <w:rsid w:val="4C3677AE"/>
    <w:rsid w:val="4C7B12C6"/>
    <w:rsid w:val="4C7C1BFD"/>
    <w:rsid w:val="4C96024D"/>
    <w:rsid w:val="4CB604A9"/>
    <w:rsid w:val="4CDA1554"/>
    <w:rsid w:val="4D1455D4"/>
    <w:rsid w:val="4D541177"/>
    <w:rsid w:val="4D7A5C35"/>
    <w:rsid w:val="4DC8471A"/>
    <w:rsid w:val="4DCD1D3A"/>
    <w:rsid w:val="4DF13C46"/>
    <w:rsid w:val="4EE23B73"/>
    <w:rsid w:val="4EF83441"/>
    <w:rsid w:val="4F0379FF"/>
    <w:rsid w:val="4F06521E"/>
    <w:rsid w:val="4F363BC2"/>
    <w:rsid w:val="4F77273E"/>
    <w:rsid w:val="50760E93"/>
    <w:rsid w:val="50CB6755"/>
    <w:rsid w:val="50D267EE"/>
    <w:rsid w:val="51167BAE"/>
    <w:rsid w:val="51737937"/>
    <w:rsid w:val="51754C6A"/>
    <w:rsid w:val="518E17A5"/>
    <w:rsid w:val="519A2F62"/>
    <w:rsid w:val="519D3C6A"/>
    <w:rsid w:val="52145997"/>
    <w:rsid w:val="521E4CBC"/>
    <w:rsid w:val="522B50B5"/>
    <w:rsid w:val="52582ACE"/>
    <w:rsid w:val="526A7E3F"/>
    <w:rsid w:val="52A16F3A"/>
    <w:rsid w:val="52C220F6"/>
    <w:rsid w:val="52C2343B"/>
    <w:rsid w:val="52CA7BC8"/>
    <w:rsid w:val="537C718A"/>
    <w:rsid w:val="53B96C91"/>
    <w:rsid w:val="53DD2AFE"/>
    <w:rsid w:val="543B4218"/>
    <w:rsid w:val="543B6C69"/>
    <w:rsid w:val="543C5B7E"/>
    <w:rsid w:val="556A2277"/>
    <w:rsid w:val="55985A90"/>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A5929"/>
    <w:rsid w:val="58AC3641"/>
    <w:rsid w:val="58B951B9"/>
    <w:rsid w:val="58C05CAD"/>
    <w:rsid w:val="590A1AC8"/>
    <w:rsid w:val="598F6946"/>
    <w:rsid w:val="5A7D7DC7"/>
    <w:rsid w:val="5AA73F3F"/>
    <w:rsid w:val="5B2D7FCE"/>
    <w:rsid w:val="5B523ED9"/>
    <w:rsid w:val="5B962018"/>
    <w:rsid w:val="5BAD072F"/>
    <w:rsid w:val="5BAE48C8"/>
    <w:rsid w:val="5BDE7E94"/>
    <w:rsid w:val="5C2C66E2"/>
    <w:rsid w:val="5C3F26AF"/>
    <w:rsid w:val="5CDC14F3"/>
    <w:rsid w:val="5E182244"/>
    <w:rsid w:val="5E1A5DF2"/>
    <w:rsid w:val="5E3862DA"/>
    <w:rsid w:val="5EAB402C"/>
    <w:rsid w:val="5EAC261B"/>
    <w:rsid w:val="5F3758C0"/>
    <w:rsid w:val="5F742670"/>
    <w:rsid w:val="5FAD1376"/>
    <w:rsid w:val="5FD849CF"/>
    <w:rsid w:val="5FE17F70"/>
    <w:rsid w:val="5FFD1933"/>
    <w:rsid w:val="60885507"/>
    <w:rsid w:val="60D844A5"/>
    <w:rsid w:val="60E7654F"/>
    <w:rsid w:val="60EE06BB"/>
    <w:rsid w:val="61190265"/>
    <w:rsid w:val="626878D2"/>
    <w:rsid w:val="62C610B8"/>
    <w:rsid w:val="62EE7E90"/>
    <w:rsid w:val="630A189A"/>
    <w:rsid w:val="640435BA"/>
    <w:rsid w:val="642A6984"/>
    <w:rsid w:val="64825E51"/>
    <w:rsid w:val="64AC5E52"/>
    <w:rsid w:val="64C4275C"/>
    <w:rsid w:val="64E70AE5"/>
    <w:rsid w:val="655C7F76"/>
    <w:rsid w:val="657A02B4"/>
    <w:rsid w:val="66273E28"/>
    <w:rsid w:val="66D165FA"/>
    <w:rsid w:val="66EA635C"/>
    <w:rsid w:val="674273C8"/>
    <w:rsid w:val="6837248C"/>
    <w:rsid w:val="69381B5F"/>
    <w:rsid w:val="694C6CD1"/>
    <w:rsid w:val="698217D1"/>
    <w:rsid w:val="69E97DFB"/>
    <w:rsid w:val="69FD0FC9"/>
    <w:rsid w:val="6A3E46DE"/>
    <w:rsid w:val="6A4F0E0C"/>
    <w:rsid w:val="6ABF6769"/>
    <w:rsid w:val="6B977130"/>
    <w:rsid w:val="6BEB0189"/>
    <w:rsid w:val="6BF1083D"/>
    <w:rsid w:val="6C9A123C"/>
    <w:rsid w:val="6CB44578"/>
    <w:rsid w:val="6CD44A5F"/>
    <w:rsid w:val="6D172C94"/>
    <w:rsid w:val="6D524852"/>
    <w:rsid w:val="6D8219E5"/>
    <w:rsid w:val="6DC103BA"/>
    <w:rsid w:val="6DFC6520"/>
    <w:rsid w:val="6E0E3233"/>
    <w:rsid w:val="6E9409B0"/>
    <w:rsid w:val="6EB9002D"/>
    <w:rsid w:val="6EE964AB"/>
    <w:rsid w:val="6F4645D0"/>
    <w:rsid w:val="6F51096A"/>
    <w:rsid w:val="6F543924"/>
    <w:rsid w:val="6F5974F6"/>
    <w:rsid w:val="6FB65D51"/>
    <w:rsid w:val="6FD54939"/>
    <w:rsid w:val="6FF91F10"/>
    <w:rsid w:val="703E3036"/>
    <w:rsid w:val="70522C4C"/>
    <w:rsid w:val="70557F4C"/>
    <w:rsid w:val="70644A0C"/>
    <w:rsid w:val="707104A7"/>
    <w:rsid w:val="70A17B30"/>
    <w:rsid w:val="70B52781"/>
    <w:rsid w:val="70C843F7"/>
    <w:rsid w:val="70D52C9C"/>
    <w:rsid w:val="70DD357C"/>
    <w:rsid w:val="711E3C18"/>
    <w:rsid w:val="71725D33"/>
    <w:rsid w:val="717604C9"/>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857FE4"/>
    <w:rsid w:val="7A8716F7"/>
    <w:rsid w:val="7AB1308A"/>
    <w:rsid w:val="7B6150EE"/>
    <w:rsid w:val="7BA65C05"/>
    <w:rsid w:val="7C4B2553"/>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1442</Words>
  <Characters>1464</Characters>
  <Lines>45</Lines>
  <Paragraphs>12</Paragraphs>
  <TotalTime>11</TotalTime>
  <ScaleCrop>false</ScaleCrop>
  <LinksUpToDate>false</LinksUpToDate>
  <CharactersWithSpaces>1902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谢东平</cp:lastModifiedBy>
  <cp:lastPrinted>2023-07-07T06:31:00Z</cp:lastPrinted>
  <dcterms:modified xsi:type="dcterms:W3CDTF">2025-12-24T03:41:09Z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A45849FCA5544FBA8DEF2B6533397E82_13</vt:lpwstr>
  </property>
  <property fmtid="{D5CDD505-2E9C-101B-9397-08002B2CF9AE}" pid="4" name="KSOTemplateDocerSaveRecord">
    <vt:lpwstr>eyJoZGlkIjoiYWViMWMwZjk0NzdkYWRkMzZmYTQ2NDQ0MTJmMGZkNzMiLCJ1c2VySWQiOiIxNDc3NzkwMTk0In0=</vt:lpwstr>
  </property>
</Properties>
</file>