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AD3E">
      <w:pPr>
        <w:jc w:val="center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/>
          <w:color w:val="auto"/>
          <w:sz w:val="36"/>
          <w:szCs w:val="36"/>
          <w:highlight w:val="none"/>
        </w:rPr>
        <w:t>承诺函</w:t>
      </w:r>
    </w:p>
    <w:p w14:paraId="2C7BA2A0">
      <w:pPr>
        <w:jc w:val="center"/>
        <w:rPr>
          <w:rFonts w:hint="eastAsia"/>
          <w:color w:val="auto"/>
          <w:sz w:val="36"/>
          <w:szCs w:val="36"/>
          <w:highlight w:val="none"/>
        </w:rPr>
      </w:pPr>
      <w:bookmarkStart w:id="0" w:name="_GoBack"/>
      <w:bookmarkEnd w:id="0"/>
    </w:p>
    <w:p w14:paraId="2C34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厦门顺承资产管理有限公司：</w:t>
      </w:r>
    </w:p>
    <w:p w14:paraId="0814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人已充分知悉以下事项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</w:p>
    <w:p w14:paraId="160A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竞价招租的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屋为带租约整体招租，租赁合同签订当日完成全部房产移交。房产内配置的家具、家电等设施设备以现状移交承租人，承租人负责保管和维修。承租人在合同终止或提前解除时，需将该房产内的家具、家电等设施设备如数移交贵司。</w:t>
      </w:r>
    </w:p>
    <w:p w14:paraId="6C238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人郑重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如下：鉴于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出租房产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存在上述各项情形，本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人确认已完全知悉并承诺愿意自行承担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风险，成交后不以不清楚情况等任何理由向贵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主张任何权利（包括但不限于解除合同、要求贵司支付补偿款或赔偿款或其他任何名义的款项等）。</w:t>
      </w:r>
    </w:p>
    <w:p w14:paraId="0DD4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</w:t>
      </w:r>
    </w:p>
    <w:p w14:paraId="3A87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</w:t>
      </w:r>
    </w:p>
    <w:p w14:paraId="4EE4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</w:t>
      </w:r>
    </w:p>
    <w:p w14:paraId="34CE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</w:t>
      </w:r>
    </w:p>
    <w:p w14:paraId="64D6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</w:t>
      </w:r>
    </w:p>
    <w:p w14:paraId="4329E677">
      <w:pPr>
        <w:spacing w:line="520" w:lineRule="exact"/>
        <w:ind w:firstLine="4800" w:firstLineChars="1600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</w:p>
    <w:p w14:paraId="48A5F1C6">
      <w:pPr>
        <w:spacing w:line="520" w:lineRule="exact"/>
        <w:ind w:firstLine="4800" w:firstLineChars="1600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承诺人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（签字或盖章）</w:t>
      </w:r>
    </w:p>
    <w:p w14:paraId="36B28E3B">
      <w:pPr>
        <w:spacing w:line="520" w:lineRule="exact"/>
        <w:ind w:firstLine="4800" w:firstLineChars="1600"/>
        <w:rPr>
          <w:rFonts w:ascii="仿宋_GB2312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日期：</w:t>
      </w:r>
    </w:p>
    <w:p w14:paraId="26367EE5"/>
    <w:sectPr>
      <w:footerReference r:id="rId3" w:type="default"/>
      <w:pgSz w:w="11906" w:h="16838"/>
      <w:pgMar w:top="1240" w:right="1800" w:bottom="10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135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F2369"/>
    <w:rsid w:val="3B0F2369"/>
    <w:rsid w:val="3B8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11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任志翔</dc:creator>
  <cp:lastModifiedBy>郭凤玲</cp:lastModifiedBy>
  <dcterms:modified xsi:type="dcterms:W3CDTF">2025-10-12T03:18:55Z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58E78380F1124826986B4D9FEF34A167_11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