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1" w:name="_GoBack"/>
      <w:bookmarkEnd w:id="1"/>
      <w:r>
        <w:rPr>
          <w:rFonts w:hint="eastAsia" w:ascii="宋体" w:hAnsi="宋体"/>
          <w:b/>
          <w:sz w:val="44"/>
          <w:szCs w:val="44"/>
        </w:rPr>
        <w:t>租 赁 合 同</w:t>
      </w:r>
    </w:p>
    <w:p>
      <w:pPr>
        <w:ind w:right="240"/>
        <w:jc w:val="right"/>
        <w:rPr>
          <w:rFonts w:ascii="宋体" w:hAnsi="宋体"/>
          <w:sz w:val="24"/>
        </w:rPr>
      </w:pPr>
      <w:r>
        <w:rPr>
          <w:rFonts w:hint="eastAsia" w:ascii="宋体" w:hAnsi="宋体"/>
          <w:sz w:val="24"/>
        </w:rPr>
        <w:t>合同编号：          号</w:t>
      </w:r>
    </w:p>
    <w:p>
      <w:pPr>
        <w:spacing w:line="360" w:lineRule="exact"/>
        <w:ind w:right="240"/>
        <w:jc w:val="right"/>
        <w:rPr>
          <w:rFonts w:ascii="宋体" w:hAnsi="宋体"/>
          <w:sz w:val="24"/>
        </w:rPr>
      </w:pPr>
    </w:p>
    <w:p>
      <w:pPr>
        <w:spacing w:line="360" w:lineRule="exact"/>
        <w:rPr>
          <w:rFonts w:ascii="宋体" w:hAnsi="宋体"/>
          <w:sz w:val="24"/>
        </w:rPr>
      </w:pPr>
      <w:r>
        <w:rPr>
          <w:rFonts w:hint="eastAsia" w:ascii="宋体" w:hAnsi="宋体"/>
          <w:b/>
          <w:sz w:val="24"/>
        </w:rPr>
        <w:t>出租方（甲方）</w:t>
      </w:r>
      <w:r>
        <w:rPr>
          <w:rFonts w:hint="eastAsia" w:ascii="宋体" w:hAnsi="宋体"/>
          <w:sz w:val="24"/>
        </w:rPr>
        <w:t>：</w:t>
      </w:r>
      <w:r>
        <w:rPr>
          <w:rFonts w:hint="eastAsia" w:ascii="Calibri" w:hAnsi="Calibri"/>
          <w:sz w:val="24"/>
        </w:rPr>
        <w:t>厦门市对外服务中心有限公司</w:t>
      </w:r>
    </w:p>
    <w:p>
      <w:pPr>
        <w:spacing w:line="360" w:lineRule="exact"/>
        <w:rPr>
          <w:rFonts w:ascii="宋体" w:hAnsi="宋体"/>
          <w:sz w:val="24"/>
        </w:rPr>
      </w:pPr>
      <w:r>
        <w:rPr>
          <w:rFonts w:hint="eastAsia" w:ascii="宋体" w:hAnsi="宋体"/>
          <w:b/>
          <w:sz w:val="24"/>
        </w:rPr>
        <w:t>承租方（乙方）</w:t>
      </w:r>
      <w:r>
        <w:rPr>
          <w:rFonts w:hint="eastAsia" w:ascii="宋体" w:hAnsi="宋体"/>
          <w:sz w:val="24"/>
        </w:rPr>
        <w:t xml:space="preserve">： </w:t>
      </w:r>
    </w:p>
    <w:p>
      <w:pPr>
        <w:spacing w:line="360" w:lineRule="exact"/>
        <w:ind w:firstLine="480" w:firstLineChars="200"/>
        <w:rPr>
          <w:rFonts w:ascii="宋体" w:hAnsi="宋体"/>
          <w:sz w:val="24"/>
        </w:rPr>
      </w:pPr>
      <w:r>
        <w:rPr>
          <w:rFonts w:hint="eastAsia" w:ascii="宋体" w:hAnsi="宋体"/>
          <w:sz w:val="24"/>
        </w:rPr>
        <w:t>根据《中华人民共和国民法典》及其他相关法律、法规之规定，甲、乙双方在平等、自愿、协商一致的基础上，就物业租赁事宜达成如下协议：</w:t>
      </w:r>
    </w:p>
    <w:p>
      <w:pPr>
        <w:spacing w:line="360" w:lineRule="exact"/>
        <w:ind w:firstLine="482" w:firstLineChars="200"/>
        <w:rPr>
          <w:rFonts w:ascii="宋体" w:hAnsi="宋体"/>
          <w:b/>
          <w:sz w:val="24"/>
        </w:rPr>
      </w:pPr>
      <w:r>
        <w:rPr>
          <w:rFonts w:hint="eastAsia" w:ascii="宋体" w:hAnsi="宋体"/>
          <w:b/>
          <w:sz w:val="24"/>
        </w:rPr>
        <w:t>第一条 租赁物业的基本情况</w:t>
      </w:r>
    </w:p>
    <w:p>
      <w:pPr>
        <w:spacing w:line="360" w:lineRule="exact"/>
        <w:ind w:firstLine="480" w:firstLineChars="200"/>
        <w:rPr>
          <w:rFonts w:ascii="宋体" w:hAnsi="宋体"/>
          <w:sz w:val="24"/>
        </w:rPr>
      </w:pPr>
      <w:r>
        <w:rPr>
          <w:rFonts w:hint="eastAsia" w:ascii="宋体" w:hAnsi="宋体"/>
          <w:sz w:val="24"/>
        </w:rPr>
        <w:t>甲方同意将位于厦门市思明区湖滨北路七星路170号</w:t>
      </w:r>
      <w:r>
        <w:rPr>
          <w:rFonts w:hint="eastAsia" w:ascii="宋体" w:hAnsi="宋体"/>
          <w:sz w:val="24"/>
          <w:u w:val="single"/>
        </w:rPr>
        <w:t xml:space="preserve">   </w:t>
      </w:r>
      <w:r>
        <w:rPr>
          <w:rFonts w:hint="eastAsia" w:ascii="宋体" w:hAnsi="宋体"/>
          <w:sz w:val="24"/>
        </w:rPr>
        <w:t>楼的房屋，</w:t>
      </w:r>
      <w:r>
        <w:rPr>
          <w:rFonts w:hint="eastAsia" w:ascii="宋体" w:hAnsi="宋体" w:cs="宋体"/>
          <w:sz w:val="24"/>
        </w:rPr>
        <w:t>建筑面积</w:t>
      </w:r>
      <w:r>
        <w:rPr>
          <w:rFonts w:hint="eastAsia" w:ascii="宋体" w:hAnsi="宋体"/>
          <w:sz w:val="24"/>
          <w:u w:val="single"/>
        </w:rPr>
        <w:t xml:space="preserve"> 438 </w:t>
      </w:r>
      <w:r>
        <w:rPr>
          <w:rFonts w:hint="eastAsia" w:ascii="宋体" w:hAnsi="宋体" w:cs="宋体"/>
          <w:sz w:val="24"/>
        </w:rPr>
        <w:t>平方米</w:t>
      </w:r>
      <w:r>
        <w:rPr>
          <w:rFonts w:hint="eastAsia" w:ascii="宋体" w:hAnsi="宋体"/>
          <w:sz w:val="24"/>
        </w:rPr>
        <w:t>(以下简称“物业”）及附属设备出租给乙方。乙方确认已对上述物业的现状作了充分了解，并认可、同意按现状承租。</w:t>
      </w:r>
    </w:p>
    <w:p>
      <w:pPr>
        <w:spacing w:line="360" w:lineRule="exact"/>
        <w:ind w:firstLine="482" w:firstLineChars="200"/>
        <w:rPr>
          <w:rFonts w:ascii="宋体" w:hAnsi="宋体"/>
          <w:b/>
          <w:sz w:val="24"/>
        </w:rPr>
      </w:pPr>
      <w:r>
        <w:rPr>
          <w:rFonts w:hint="eastAsia" w:ascii="宋体" w:hAnsi="宋体"/>
          <w:b/>
          <w:sz w:val="24"/>
        </w:rPr>
        <w:t>第二条 物业租赁期限</w:t>
      </w:r>
    </w:p>
    <w:p>
      <w:pPr>
        <w:spacing w:line="360" w:lineRule="exact"/>
        <w:ind w:left="480"/>
        <w:rPr>
          <w:rFonts w:ascii="宋体" w:hAnsi="宋体"/>
          <w:sz w:val="24"/>
        </w:rPr>
      </w:pPr>
      <w:r>
        <w:rPr>
          <w:rFonts w:hint="eastAsia" w:ascii="宋体" w:hAnsi="宋体"/>
          <w:sz w:val="24"/>
        </w:rPr>
        <w:t>本合同租赁期限（以下简称“租期”）自</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2030</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360" w:lineRule="exact"/>
        <w:ind w:firstLine="482" w:firstLineChars="200"/>
        <w:rPr>
          <w:rFonts w:ascii="宋体" w:hAnsi="宋体"/>
          <w:b/>
          <w:sz w:val="24"/>
        </w:rPr>
      </w:pPr>
      <w:r>
        <w:rPr>
          <w:rFonts w:hint="eastAsia" w:ascii="宋体" w:hAnsi="宋体"/>
          <w:b/>
          <w:sz w:val="24"/>
        </w:rPr>
        <w:t>第三条 物业的租金、押金及其支付</w:t>
      </w:r>
    </w:p>
    <w:p>
      <w:pPr>
        <w:spacing w:line="360" w:lineRule="exact"/>
        <w:ind w:firstLine="480" w:firstLineChars="200"/>
        <w:rPr>
          <w:rFonts w:ascii="宋体" w:hAnsi="宋体"/>
          <w:sz w:val="24"/>
        </w:rPr>
      </w:pPr>
      <w:r>
        <w:rPr>
          <w:rFonts w:hint="eastAsia" w:ascii="宋体" w:hAnsi="宋体"/>
          <w:sz w:val="24"/>
        </w:rPr>
        <w:t xml:space="preserve">3.1   </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2026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日，每月租金人民币（币种下同）</w:t>
      </w:r>
      <w:r>
        <w:rPr>
          <w:rFonts w:hint="eastAsia" w:ascii="宋体" w:hAnsi="宋体"/>
          <w:b/>
          <w:sz w:val="24"/>
          <w:u w:val="single"/>
        </w:rPr>
        <w:t xml:space="preserve">      </w:t>
      </w:r>
      <w:r>
        <w:rPr>
          <w:rFonts w:hint="eastAsia" w:ascii="宋体" w:hAnsi="宋体"/>
          <w:b/>
          <w:sz w:val="24"/>
        </w:rPr>
        <w:t>元</w:t>
      </w:r>
      <w:r>
        <w:rPr>
          <w:rFonts w:hint="eastAsia" w:ascii="宋体" w:hAnsi="宋体"/>
          <w:sz w:val="24"/>
        </w:rPr>
        <w:t>（大写： 整），而后每年按照</w:t>
      </w:r>
      <w:r>
        <w:rPr>
          <w:rFonts w:hint="eastAsia" w:ascii="宋体" w:hAnsi="宋体"/>
          <w:sz w:val="24"/>
          <w:u w:val="single"/>
        </w:rPr>
        <w:t>3%</w:t>
      </w:r>
      <w:r>
        <w:rPr>
          <w:rFonts w:hint="eastAsia" w:ascii="宋体" w:hAnsi="宋体"/>
          <w:sz w:val="24"/>
        </w:rPr>
        <w:t>递增。租金按季支付，首次租金（</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2</w:t>
      </w:r>
      <w:r>
        <w:rPr>
          <w:rFonts w:ascii="宋体" w:hAnsi="宋体"/>
          <w:sz w:val="24"/>
          <w:u w:val="single"/>
        </w:rPr>
        <w:t>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日）共计</w:t>
      </w:r>
      <w:r>
        <w:rPr>
          <w:rFonts w:hint="eastAsia" w:ascii="宋体" w:hAnsi="宋体"/>
          <w:b/>
          <w:sz w:val="24"/>
          <w:u w:val="single"/>
        </w:rPr>
        <w:t xml:space="preserve">      </w:t>
      </w:r>
      <w:r>
        <w:rPr>
          <w:rFonts w:hint="eastAsia" w:ascii="宋体" w:hAnsi="宋体"/>
          <w:b/>
          <w:sz w:val="24"/>
        </w:rPr>
        <w:t>元</w:t>
      </w:r>
      <w:r>
        <w:rPr>
          <w:rFonts w:hint="eastAsia" w:ascii="宋体" w:hAnsi="宋体"/>
          <w:sz w:val="24"/>
        </w:rPr>
        <w:t>（大写： 整）应于本合同签订之日支付，之后租金应于应付款的当季(首月)10日前支付。</w:t>
      </w:r>
      <w:r>
        <w:rPr>
          <w:rFonts w:hint="eastAsia" w:ascii="宋体" w:hAnsi="宋体"/>
          <w:b/>
          <w:sz w:val="24"/>
        </w:rPr>
        <w:t>物业租金均为含税价格</w:t>
      </w:r>
      <w:r>
        <w:rPr>
          <w:rFonts w:hint="eastAsia" w:ascii="宋体" w:hAnsi="宋体"/>
          <w:sz w:val="24"/>
        </w:rPr>
        <w:t>。</w:t>
      </w:r>
    </w:p>
    <w:p>
      <w:pPr>
        <w:spacing w:line="360" w:lineRule="exact"/>
        <w:ind w:firstLine="480" w:firstLineChars="200"/>
        <w:rPr>
          <w:rFonts w:ascii="宋体" w:hAnsi="宋体"/>
          <w:sz w:val="24"/>
          <w:u w:val="single"/>
        </w:rPr>
      </w:pPr>
      <w:r>
        <w:rPr>
          <w:rFonts w:hint="eastAsia" w:ascii="宋体" w:hAnsi="宋体"/>
          <w:sz w:val="24"/>
        </w:rPr>
        <w:t>3.2  乙方应于签订之日向甲方支付物业租赁押金</w:t>
      </w:r>
      <w:bookmarkStart w:id="0" w:name="OLE_LINK2"/>
      <w:r>
        <w:rPr>
          <w:rFonts w:hint="eastAsia" w:ascii="宋体" w:hAnsi="宋体"/>
          <w:sz w:val="24"/>
        </w:rPr>
        <w:t>共计</w:t>
      </w:r>
      <w:r>
        <w:rPr>
          <w:rFonts w:hint="eastAsia" w:ascii="宋体" w:hAnsi="宋体"/>
          <w:b/>
          <w:sz w:val="24"/>
          <w:u w:val="single"/>
        </w:rPr>
        <w:t xml:space="preserve">      </w:t>
      </w:r>
      <w:r>
        <w:rPr>
          <w:rFonts w:hint="eastAsia" w:ascii="宋体" w:hAnsi="宋体"/>
          <w:b/>
          <w:sz w:val="24"/>
        </w:rPr>
        <w:t>元</w:t>
      </w:r>
      <w:r>
        <w:rPr>
          <w:rFonts w:hint="eastAsia" w:ascii="宋体" w:hAnsi="宋体"/>
          <w:sz w:val="24"/>
        </w:rPr>
        <w:t>（大写： 整）</w:t>
      </w:r>
      <w:bookmarkEnd w:id="0"/>
      <w:r>
        <w:rPr>
          <w:rFonts w:hint="eastAsia" w:ascii="宋体" w:hAnsi="宋体"/>
          <w:sz w:val="24"/>
        </w:rPr>
        <w:t>(其中附属设备押金</w:t>
      </w:r>
      <w:r>
        <w:rPr>
          <w:rFonts w:hint="eastAsia" w:ascii="宋体" w:hAnsi="宋体"/>
          <w:sz w:val="24"/>
          <w:u w:val="single"/>
        </w:rPr>
        <w:t>零</w:t>
      </w:r>
      <w:r>
        <w:rPr>
          <w:rFonts w:hint="eastAsia" w:ascii="宋体" w:hAnsi="宋体"/>
          <w:sz w:val="24"/>
        </w:rPr>
        <w:t>元)。合同期满如乙方无违约情形，甲方应将租赁押金不计利息退还乙方。若乙方违约，甲方有权从租赁押金中扣除乙方应承担的违约金及其他应由乙方承担的费用和损失。</w:t>
      </w:r>
    </w:p>
    <w:p>
      <w:pPr>
        <w:spacing w:line="360" w:lineRule="exact"/>
        <w:ind w:firstLine="480" w:firstLineChars="200"/>
        <w:rPr>
          <w:rFonts w:ascii="宋体" w:hAnsi="宋体"/>
          <w:sz w:val="24"/>
        </w:rPr>
      </w:pPr>
      <w:r>
        <w:rPr>
          <w:rFonts w:hint="eastAsia" w:ascii="宋体" w:hAnsi="宋体"/>
          <w:sz w:val="24"/>
        </w:rPr>
        <w:t>3.3  乙方应按时将租金、押金汇入甲方指定的以下银行账户：</w:t>
      </w:r>
    </w:p>
    <w:p>
      <w:pPr>
        <w:spacing w:line="360" w:lineRule="exact"/>
        <w:ind w:firstLine="480" w:firstLineChars="200"/>
        <w:rPr>
          <w:rFonts w:ascii="宋体" w:hAnsi="宋体"/>
          <w:sz w:val="24"/>
        </w:rPr>
      </w:pPr>
      <w:r>
        <w:rPr>
          <w:rFonts w:hint="eastAsia" w:ascii="宋体" w:hAnsi="宋体"/>
          <w:sz w:val="24"/>
        </w:rPr>
        <w:t>开户银行： 工行湖滨北支行</w:t>
      </w:r>
    </w:p>
    <w:p>
      <w:pPr>
        <w:spacing w:line="360" w:lineRule="exact"/>
        <w:ind w:firstLine="480" w:firstLineChars="200"/>
        <w:rPr>
          <w:rFonts w:ascii="宋体" w:hAnsi="宋体"/>
          <w:sz w:val="24"/>
        </w:rPr>
      </w:pPr>
      <w:r>
        <w:rPr>
          <w:rFonts w:hint="eastAsia" w:ascii="宋体" w:hAnsi="宋体"/>
          <w:sz w:val="24"/>
        </w:rPr>
        <w:t>户　　名： 厦门市对外服务中心有限公司</w:t>
      </w:r>
    </w:p>
    <w:p>
      <w:pPr>
        <w:spacing w:line="360" w:lineRule="exact"/>
        <w:ind w:firstLine="480" w:firstLineChars="200"/>
        <w:rPr>
          <w:rFonts w:asciiTheme="minorEastAsia" w:hAnsiTheme="minorEastAsia"/>
          <w:sz w:val="32"/>
          <w:szCs w:val="32"/>
        </w:rPr>
      </w:pPr>
      <w:r>
        <w:rPr>
          <w:rFonts w:hint="eastAsia" w:ascii="宋体" w:hAnsi="宋体"/>
          <w:sz w:val="24"/>
        </w:rPr>
        <w:t>账　　号： 4100023309024906661</w:t>
      </w:r>
    </w:p>
    <w:p>
      <w:pPr>
        <w:spacing w:line="360" w:lineRule="exact"/>
        <w:ind w:firstLine="482" w:firstLineChars="200"/>
        <w:rPr>
          <w:rFonts w:ascii="宋体" w:hAnsi="宋体"/>
          <w:b/>
          <w:sz w:val="24"/>
        </w:rPr>
      </w:pPr>
      <w:r>
        <w:rPr>
          <w:rFonts w:hint="eastAsia" w:ascii="宋体" w:hAnsi="宋体"/>
          <w:b/>
          <w:sz w:val="24"/>
        </w:rPr>
        <w:t>第四条 物业的移交和返还</w:t>
      </w:r>
    </w:p>
    <w:p>
      <w:pPr>
        <w:spacing w:line="360" w:lineRule="exact"/>
        <w:ind w:firstLine="480" w:firstLineChars="200"/>
        <w:rPr>
          <w:rFonts w:ascii="宋体" w:hAnsi="宋体"/>
          <w:sz w:val="24"/>
        </w:rPr>
      </w:pPr>
      <w:r>
        <w:rPr>
          <w:rFonts w:hint="eastAsia" w:ascii="宋体" w:hAnsi="宋体"/>
          <w:sz w:val="24"/>
        </w:rPr>
        <w:t>4.1  甲、乙双方应于</w:t>
      </w:r>
      <w:r>
        <w:rPr>
          <w:rFonts w:hint="eastAsia" w:ascii="宋体" w:hAnsi="宋体"/>
          <w:sz w:val="24"/>
          <w:u w:val="single"/>
        </w:rPr>
        <w:t xml:space="preserve">      年  月  日</w:t>
      </w:r>
      <w:r>
        <w:rPr>
          <w:rFonts w:hint="eastAsia" w:ascii="宋体" w:hAnsi="宋体"/>
          <w:sz w:val="24"/>
        </w:rPr>
        <w:t>前办理物业的移交手续，并签订物业移交确认单。乙方同意因甲方原因，本物业可延期移交，且不视为甲方违约，具体移交时间以甲方通知为准。延期移交后，乙方须在接到甲方移交物业通知之日起，三个工作日内与甲方办理物业移交手续。乙方若未按时与甲方办理移交手续则构成违约，甲方可无条件终止本合同并收回物业，没收乙方的租赁押金。乙方还应承担由此给甲方造成的全部经济损失。</w:t>
      </w:r>
    </w:p>
    <w:p>
      <w:pPr>
        <w:spacing w:line="360" w:lineRule="exact"/>
        <w:ind w:firstLine="480" w:firstLineChars="200"/>
        <w:rPr>
          <w:rFonts w:ascii="宋体" w:hAnsi="宋体"/>
          <w:sz w:val="24"/>
        </w:rPr>
      </w:pPr>
      <w:r>
        <w:rPr>
          <w:rFonts w:hint="eastAsia" w:ascii="宋体" w:hAnsi="宋体"/>
          <w:sz w:val="24"/>
        </w:rPr>
        <w:t>4.2  乙方应在本合同终止（无论何种原因而终止）后的次日内腾退物业，其配套的设施设备一并交还甲方，乙方交还物业之后的滞留物品视为废弃物甲方有权处置。由乙方出资形成附合的装修装饰、改建扩建部分（包括增扩设备），甲方有权选择要求乙方予以恢复原状或按现状无偿移交甲方。</w:t>
      </w:r>
    </w:p>
    <w:p>
      <w:pPr>
        <w:spacing w:line="360" w:lineRule="exact"/>
        <w:ind w:firstLine="480" w:firstLineChars="200"/>
        <w:rPr>
          <w:rFonts w:ascii="宋体" w:hAnsi="宋体"/>
          <w:sz w:val="24"/>
        </w:rPr>
      </w:pPr>
      <w:r>
        <w:rPr>
          <w:rFonts w:hint="eastAsia" w:ascii="宋体" w:hAnsi="宋体"/>
          <w:sz w:val="24"/>
        </w:rPr>
        <w:t>4.3  租赁期满，乙方应按约交还该物业。乙方逾期交还，则每逾期一日应向甲方加付原日租金3倍的物业占用费。</w:t>
      </w:r>
    </w:p>
    <w:p>
      <w:pPr>
        <w:spacing w:line="360" w:lineRule="exact"/>
        <w:ind w:firstLine="480" w:firstLineChars="200"/>
        <w:rPr>
          <w:rFonts w:ascii="宋体" w:hAnsi="宋体"/>
          <w:sz w:val="24"/>
        </w:rPr>
      </w:pPr>
      <w:r>
        <w:rPr>
          <w:rFonts w:hint="eastAsia" w:ascii="宋体" w:hAnsi="宋体"/>
          <w:sz w:val="24"/>
        </w:rPr>
        <w:t>4.4  逾期不腾退、不交还物业的，视同乙方放弃滞留物品的所有权，甲方除不退还乙方的物业租赁押金外，甲方还有权同时采取以下措施：①甲方可通过请公证处现场公证的方式，自行收回物业并有权处置乙方滞留的物品，因此产生的所有费用由乙方承担（包括但不限于搬运费、律师费、诉讼及保全费、公证费、差旅费、通讯费、评估费、拍卖费等），乙方不得持有任何异议。若处置遗留物品行为涉及第三人权益，因此引起的全部责任及费用概由乙方承担；②甲方可停止对物业的供水、供电、供气；③按原租金叁倍的标准向乙方收取物业占用费(物业占用费的时间计算自本合同终止后的次日起计至甲方实际收回物业之日止)。</w:t>
      </w:r>
    </w:p>
    <w:p>
      <w:pPr>
        <w:spacing w:line="360" w:lineRule="exact"/>
        <w:ind w:firstLine="480" w:firstLineChars="200"/>
        <w:rPr>
          <w:rFonts w:ascii="宋体" w:hAnsi="宋体"/>
          <w:sz w:val="24"/>
        </w:rPr>
      </w:pPr>
      <w:r>
        <w:rPr>
          <w:rFonts w:hint="eastAsia" w:ascii="宋体" w:hAnsi="宋体"/>
          <w:sz w:val="24"/>
        </w:rPr>
        <w:t>4.5  乙方还应赔偿因上述占用行为导致甲方遭受的一切损失和其他责任。</w:t>
      </w:r>
    </w:p>
    <w:p>
      <w:pPr>
        <w:spacing w:line="360" w:lineRule="exact"/>
        <w:ind w:firstLine="482" w:firstLineChars="200"/>
        <w:rPr>
          <w:rFonts w:ascii="宋体" w:hAnsi="宋体"/>
          <w:b/>
          <w:sz w:val="24"/>
        </w:rPr>
      </w:pPr>
      <w:r>
        <w:rPr>
          <w:rFonts w:hint="eastAsia" w:ascii="宋体" w:hAnsi="宋体"/>
          <w:b/>
          <w:sz w:val="24"/>
        </w:rPr>
        <w:t>第五条 物业的使用和维护</w:t>
      </w:r>
    </w:p>
    <w:p>
      <w:pPr>
        <w:spacing w:line="360" w:lineRule="exact"/>
        <w:ind w:firstLine="480" w:firstLineChars="200"/>
        <w:rPr>
          <w:rFonts w:ascii="宋体" w:hAnsi="宋体"/>
          <w:sz w:val="24"/>
        </w:rPr>
      </w:pPr>
      <w:r>
        <w:rPr>
          <w:rFonts w:hint="eastAsia" w:ascii="宋体" w:hAnsi="宋体"/>
          <w:sz w:val="24"/>
        </w:rPr>
        <w:t>5.1  乙方承诺物业仅用于办公，未经甲方书面同意，乙方不得变更物业用途。</w:t>
      </w:r>
    </w:p>
    <w:p>
      <w:pPr>
        <w:spacing w:line="360" w:lineRule="exact"/>
        <w:ind w:firstLine="480" w:firstLineChars="200"/>
        <w:rPr>
          <w:rFonts w:ascii="宋体" w:hAnsi="宋体"/>
          <w:sz w:val="24"/>
        </w:rPr>
      </w:pPr>
      <w:r>
        <w:rPr>
          <w:rFonts w:hint="eastAsia" w:ascii="宋体" w:hAnsi="宋体"/>
          <w:sz w:val="24"/>
        </w:rPr>
        <w:t>5.2 乙方如需转租，须事先获得甲方的书面同意，且转租合同及次承租人须经甲方审核批准。</w:t>
      </w:r>
    </w:p>
    <w:p>
      <w:pPr>
        <w:spacing w:line="360" w:lineRule="exact"/>
        <w:ind w:firstLine="480" w:firstLineChars="200"/>
        <w:rPr>
          <w:rFonts w:ascii="宋体" w:hAnsi="宋体"/>
          <w:sz w:val="24"/>
        </w:rPr>
      </w:pPr>
      <w:r>
        <w:rPr>
          <w:rFonts w:hint="eastAsia" w:ascii="宋体" w:hAnsi="宋体"/>
          <w:sz w:val="24"/>
        </w:rPr>
        <w:t>乙方应确保次承租人的资质符合甲方要求，并将次承租人信息提交甲方进行审查。乙方不得高于本合同约定的价款对外转租，也不得以合作经营等方式变相转租，否则甲方有权拒绝乙方的转租行为，并要求乙方按事发当时一个月租金的标准支付违约金。</w:t>
      </w:r>
    </w:p>
    <w:p>
      <w:pPr>
        <w:spacing w:line="360" w:lineRule="exact"/>
        <w:ind w:firstLine="480" w:firstLineChars="200"/>
        <w:rPr>
          <w:rFonts w:ascii="宋体" w:hAnsi="宋体"/>
          <w:sz w:val="24"/>
        </w:rPr>
      </w:pPr>
      <w:r>
        <w:rPr>
          <w:rFonts w:hint="eastAsia" w:ascii="宋体" w:hAnsi="宋体"/>
          <w:sz w:val="24"/>
        </w:rPr>
        <w:t>甲方有权对次承租人的资质进行严格审查，确保其符合租赁及履约要求。如甲方同意乙方转租，但认为次承租人不合适的，乙方应另寻次承租人。</w:t>
      </w:r>
    </w:p>
    <w:p>
      <w:pPr>
        <w:spacing w:line="360" w:lineRule="exact"/>
        <w:ind w:firstLine="480" w:firstLineChars="200"/>
        <w:rPr>
          <w:rFonts w:ascii="宋体" w:hAnsi="宋体"/>
          <w:sz w:val="24"/>
        </w:rPr>
      </w:pPr>
      <w:r>
        <w:rPr>
          <w:rFonts w:hint="eastAsia" w:ascii="宋体" w:hAnsi="宋体"/>
          <w:sz w:val="24"/>
        </w:rPr>
        <w:t>5.3  乙方使用该物业所发生的水、电、燃气、卫生、物业管理费及物业公维金等费用，由乙方承担。由甲方代缴的费用，乙方必须在每月10日前全额缴交给甲方。水、电、燃气等费用若需甲方开票，由乙方承担开票税费，若因税务政策调整，乙方按新标准承担。</w:t>
      </w:r>
    </w:p>
    <w:p>
      <w:pPr>
        <w:spacing w:line="360" w:lineRule="exact"/>
        <w:ind w:firstLine="480" w:firstLineChars="200"/>
        <w:rPr>
          <w:rFonts w:ascii="宋体" w:hAnsi="宋体"/>
          <w:sz w:val="24"/>
        </w:rPr>
      </w:pPr>
      <w:r>
        <w:rPr>
          <w:rFonts w:hint="eastAsia" w:ascii="宋体" w:hAnsi="宋体"/>
          <w:sz w:val="24"/>
        </w:rPr>
        <w:t>5.4  乙方因经营需要办理行政许可的，由乙方自行办理，并承担相关费用。</w:t>
      </w:r>
    </w:p>
    <w:p>
      <w:pPr>
        <w:spacing w:line="360" w:lineRule="exact"/>
        <w:ind w:firstLine="480" w:firstLineChars="200"/>
        <w:rPr>
          <w:rFonts w:ascii="宋体" w:hAnsi="宋体"/>
          <w:sz w:val="24"/>
        </w:rPr>
      </w:pPr>
      <w:r>
        <w:rPr>
          <w:rFonts w:hint="eastAsia" w:ascii="宋体" w:hAnsi="宋体"/>
          <w:sz w:val="24"/>
        </w:rPr>
        <w:t>5.5  乙方承租物业的户外广告权归甲方所有，未经甲方书面同意，乙方不得出租或发布广告。若擅自设置户外广告，甲方有权拆除，并要求乙方支付因此产生的一切费用。</w:t>
      </w:r>
    </w:p>
    <w:p>
      <w:pPr>
        <w:spacing w:line="360" w:lineRule="exact"/>
        <w:ind w:firstLine="480" w:firstLineChars="200"/>
        <w:rPr>
          <w:rFonts w:ascii="宋体" w:hAnsi="宋体"/>
          <w:sz w:val="24"/>
        </w:rPr>
      </w:pPr>
      <w:r>
        <w:rPr>
          <w:rFonts w:hint="eastAsia" w:ascii="宋体" w:hAnsi="宋体"/>
          <w:sz w:val="24"/>
        </w:rPr>
        <w:t>5.6  乙方应保持物业完好，按照合同约定的租赁用途和使用要求合理使用物业，因乙方使用不善造成的损失，由乙方负责修复并赔偿损失。</w:t>
      </w:r>
    </w:p>
    <w:p>
      <w:pPr>
        <w:spacing w:line="360" w:lineRule="exact"/>
        <w:ind w:firstLine="480" w:firstLineChars="200"/>
        <w:rPr>
          <w:rFonts w:ascii="宋体" w:hAnsi="宋体"/>
          <w:sz w:val="24"/>
        </w:rPr>
      </w:pPr>
      <w:r>
        <w:rPr>
          <w:rFonts w:hint="eastAsia" w:ascii="宋体" w:hAnsi="宋体"/>
          <w:sz w:val="24"/>
        </w:rPr>
        <w:t>5.7  乙方应遵守物业区域的服务管理规约，处理好相邻关系，不得损害其他业主和物业使用人的合法权益。</w:t>
      </w:r>
    </w:p>
    <w:p>
      <w:pPr>
        <w:spacing w:line="360" w:lineRule="exact"/>
        <w:ind w:firstLine="480" w:firstLineChars="200"/>
        <w:rPr>
          <w:rFonts w:ascii="宋体" w:hAnsi="宋体"/>
          <w:sz w:val="24"/>
        </w:rPr>
      </w:pPr>
      <w:r>
        <w:rPr>
          <w:rFonts w:hint="eastAsia" w:ascii="宋体" w:hAnsi="宋体"/>
          <w:sz w:val="24"/>
        </w:rPr>
        <w:t>5.8  乙方保证租赁物业一切活动符合中国法律、法规的规定，保证不在物业内存放危险物品。</w:t>
      </w:r>
    </w:p>
    <w:p>
      <w:pPr>
        <w:spacing w:line="360" w:lineRule="exact"/>
        <w:ind w:firstLine="482" w:firstLineChars="200"/>
        <w:rPr>
          <w:rFonts w:ascii="宋体" w:hAnsi="宋体"/>
          <w:b/>
          <w:sz w:val="24"/>
        </w:rPr>
      </w:pPr>
      <w:r>
        <w:rPr>
          <w:rFonts w:hint="eastAsia" w:ascii="宋体" w:hAnsi="宋体"/>
          <w:b/>
          <w:sz w:val="24"/>
        </w:rPr>
        <w:t>第六条 关于装修等的特别约定</w:t>
      </w:r>
    </w:p>
    <w:p>
      <w:pPr>
        <w:spacing w:line="360" w:lineRule="exact"/>
        <w:ind w:firstLine="480" w:firstLineChars="200"/>
        <w:rPr>
          <w:rFonts w:ascii="宋体" w:hAnsi="宋体"/>
          <w:sz w:val="24"/>
        </w:rPr>
      </w:pPr>
      <w:r>
        <w:rPr>
          <w:rFonts w:hint="eastAsia" w:ascii="宋体" w:hAnsi="宋体"/>
          <w:sz w:val="24"/>
        </w:rPr>
        <w:t>6.1  乙方须征得甲方书面同意方可进行物业装修，装修方案须报甲方存档，并不得改变物业的结构，不得设置对物业结构有影响的设施设备。</w:t>
      </w:r>
    </w:p>
    <w:p>
      <w:pPr>
        <w:spacing w:line="360" w:lineRule="exact"/>
        <w:ind w:firstLine="480" w:firstLineChars="200"/>
        <w:rPr>
          <w:rFonts w:ascii="宋体" w:hAnsi="宋体"/>
          <w:sz w:val="24"/>
        </w:rPr>
      </w:pPr>
      <w:r>
        <w:rPr>
          <w:rFonts w:hint="eastAsia" w:ascii="宋体" w:hAnsi="宋体"/>
          <w:sz w:val="24"/>
        </w:rPr>
        <w:t>6.2  乙方装修或增扩设备的，其有关消防安全及环保等方案必须按规定报有关行政管理部门审批核准，其审批核准结果需报甲方存档。</w:t>
      </w:r>
    </w:p>
    <w:p>
      <w:pPr>
        <w:spacing w:line="360" w:lineRule="exact"/>
        <w:ind w:firstLine="480" w:firstLineChars="200"/>
        <w:rPr>
          <w:rFonts w:ascii="宋体" w:hAnsi="宋体"/>
          <w:sz w:val="24"/>
        </w:rPr>
      </w:pPr>
      <w:r>
        <w:rPr>
          <w:rFonts w:hint="eastAsia" w:ascii="宋体" w:hAnsi="宋体"/>
          <w:sz w:val="24"/>
        </w:rPr>
        <w:t>6.3  乙方须委托具有相关合法资质的单位按规范施工，费用由乙方自行负责。租赁期满或提前终止时，依附于物业的装修、增建的建筑物和构筑物等添附或增扩的设施设备无偿归甲方所有，甲方不给予任何补偿。装修结果与装修方案不符的，甲方有权要求乙方整改使其符合装修方案。</w:t>
      </w:r>
    </w:p>
    <w:p>
      <w:pPr>
        <w:spacing w:line="360" w:lineRule="exact"/>
        <w:ind w:firstLine="482" w:firstLineChars="200"/>
        <w:rPr>
          <w:rFonts w:ascii="宋体" w:hAnsi="宋体"/>
          <w:b/>
          <w:sz w:val="24"/>
        </w:rPr>
      </w:pPr>
      <w:r>
        <w:rPr>
          <w:rFonts w:hint="eastAsia" w:ascii="宋体" w:hAnsi="宋体"/>
          <w:b/>
          <w:sz w:val="24"/>
        </w:rPr>
        <w:t>第七条 关于检查和安全的特别约定</w:t>
      </w:r>
    </w:p>
    <w:p>
      <w:pPr>
        <w:spacing w:line="360" w:lineRule="exact"/>
        <w:ind w:firstLine="480" w:firstLineChars="200"/>
        <w:rPr>
          <w:rFonts w:ascii="宋体" w:hAnsi="宋体"/>
          <w:sz w:val="24"/>
        </w:rPr>
      </w:pPr>
      <w:r>
        <w:rPr>
          <w:rFonts w:hint="eastAsia" w:ascii="宋体" w:hAnsi="宋体"/>
          <w:sz w:val="24"/>
        </w:rPr>
        <w:t>7.1  鉴于本合同项下的物业在租赁期间由乙方占有、使用，为方便使用和确保安全，双方自愿同意由乙方负责认真做好物业内的安全防范（包括防火及其他安全防范等）工作，按照有关规定配备消防设备（包括自动喷淋），设置安全标志，确保达到国家及厦门市相关安全标准，费用由乙方自行承担。乙方应保证疏散通道畅通，保证生产经营安全。</w:t>
      </w:r>
    </w:p>
    <w:p>
      <w:pPr>
        <w:spacing w:line="360" w:lineRule="exact"/>
        <w:ind w:firstLine="480" w:firstLineChars="200"/>
        <w:rPr>
          <w:rFonts w:ascii="宋体" w:hAnsi="宋体"/>
          <w:sz w:val="24"/>
        </w:rPr>
      </w:pPr>
      <w:r>
        <w:rPr>
          <w:rFonts w:hint="eastAsia" w:ascii="宋体" w:hAnsi="宋体"/>
          <w:sz w:val="24"/>
        </w:rPr>
        <w:t>7.2  乙方应定期对物业进行检查，负责物业及附属设施设备（包括消防等附属设施）的维修、保养，并承担维修、保养费用。其它相关物业共用部位、公用设施设备的维修、保养，依照物业管理区域的物业管理规定处理；如没有相关规定，则由乙方负责维修、保养并承担相关费用。</w:t>
      </w:r>
    </w:p>
    <w:p>
      <w:pPr>
        <w:spacing w:line="360" w:lineRule="exact"/>
        <w:ind w:firstLine="480" w:firstLineChars="200"/>
        <w:rPr>
          <w:rFonts w:ascii="宋体" w:hAnsi="宋体"/>
          <w:sz w:val="24"/>
        </w:rPr>
      </w:pPr>
      <w:r>
        <w:rPr>
          <w:rFonts w:hint="eastAsia" w:ascii="宋体" w:hAnsi="宋体"/>
          <w:sz w:val="24"/>
        </w:rPr>
        <w:t>7.3  如发现安全隐患，乙方应及时整改并自行承担相关费用，以保证物业的安全；乙方若遇到无法解决的安全问题或隐患，则应立即书面通知甲方，甲方应及时协调处理，但相关费用由乙方承担。甲方有权不定期对物业进行检查并有权就发现的问题要求乙方进行整改，乙方应立即按照甲方的要求整改并承担相关费用；双方同意甲方这一权利不应解释为甲方对已出租的物业承担检查或安全责任。</w:t>
      </w:r>
    </w:p>
    <w:p>
      <w:pPr>
        <w:spacing w:line="360" w:lineRule="exact"/>
        <w:ind w:firstLine="480" w:firstLineChars="200"/>
        <w:rPr>
          <w:rFonts w:ascii="宋体" w:hAnsi="宋体"/>
          <w:sz w:val="24"/>
        </w:rPr>
      </w:pPr>
      <w:r>
        <w:rPr>
          <w:rFonts w:hint="eastAsia" w:ascii="宋体" w:hAnsi="宋体"/>
          <w:sz w:val="24"/>
        </w:rPr>
        <w:t>7.4  甲方已经提醒乙方必须采取一切措施密切注意并有效落实相关消防安全、综合治理、外来人口管理等问题。若乙方在使用本物业期间遭受损害或造成他人损害，应由乙方承担全部责任。</w:t>
      </w:r>
    </w:p>
    <w:p>
      <w:pPr>
        <w:spacing w:line="360" w:lineRule="exact"/>
        <w:ind w:firstLine="482" w:firstLineChars="200"/>
        <w:rPr>
          <w:rFonts w:ascii="宋体" w:hAnsi="宋体"/>
          <w:b/>
          <w:sz w:val="24"/>
        </w:rPr>
      </w:pPr>
      <w:r>
        <w:rPr>
          <w:rFonts w:hint="eastAsia" w:ascii="宋体" w:hAnsi="宋体"/>
          <w:b/>
          <w:sz w:val="24"/>
        </w:rPr>
        <w:t>第八条</w:t>
      </w:r>
      <w:r>
        <w:rPr>
          <w:rFonts w:hint="eastAsia" w:ascii="宋体" w:hAnsi="宋体"/>
          <w:b/>
          <w:sz w:val="24"/>
        </w:rPr>
        <w:tab/>
      </w:r>
      <w:r>
        <w:rPr>
          <w:rFonts w:hint="eastAsia" w:ascii="宋体" w:hAnsi="宋体"/>
          <w:b/>
          <w:sz w:val="24"/>
        </w:rPr>
        <w:t xml:space="preserve"> 关于附属设备的特别约定</w:t>
      </w:r>
    </w:p>
    <w:p>
      <w:pPr>
        <w:spacing w:line="360" w:lineRule="exact"/>
        <w:ind w:firstLine="480" w:firstLineChars="200"/>
        <w:rPr>
          <w:rFonts w:ascii="宋体" w:hAnsi="宋体"/>
          <w:sz w:val="24"/>
        </w:rPr>
      </w:pPr>
      <w:r>
        <w:rPr>
          <w:rFonts w:hint="eastAsia" w:ascii="宋体" w:hAnsi="宋体"/>
          <w:sz w:val="24"/>
        </w:rPr>
        <w:t>8.1  乙方应爱护和合理使用附属设施设备，因乙方管理使用不善造成附属设备损失的，由乙方负责修复并赔偿损失。</w:t>
      </w:r>
    </w:p>
    <w:p>
      <w:pPr>
        <w:spacing w:line="360" w:lineRule="exact"/>
        <w:ind w:firstLine="480" w:firstLineChars="200"/>
        <w:rPr>
          <w:rFonts w:ascii="宋体" w:hAnsi="宋体"/>
          <w:sz w:val="24"/>
        </w:rPr>
      </w:pPr>
      <w:r>
        <w:rPr>
          <w:rFonts w:hint="eastAsia" w:ascii="宋体" w:hAnsi="宋体"/>
          <w:sz w:val="24"/>
        </w:rPr>
        <w:t>8.2  附属设备的所有权属于甲方，乙方对租赁设备只享有租赁期间的使用权。未经甲方同意，乙方不得将附属设备转租或转借，不得在设备上随意增加或减少部件，也不得以任何理由对设备抵押质押等。</w:t>
      </w:r>
    </w:p>
    <w:p>
      <w:pPr>
        <w:spacing w:line="360" w:lineRule="exact"/>
        <w:ind w:firstLine="480" w:firstLineChars="200"/>
        <w:rPr>
          <w:rFonts w:ascii="宋体" w:hAnsi="宋体"/>
          <w:sz w:val="24"/>
        </w:rPr>
      </w:pPr>
      <w:r>
        <w:rPr>
          <w:rFonts w:hint="eastAsia" w:ascii="宋体" w:hAnsi="宋体"/>
          <w:sz w:val="24"/>
        </w:rPr>
        <w:t>8.3  租赁期间，因乙方在保管使用附属设备过程中造成的任何人身伤害及财产损失的，所有法律责任及后果均由乙方自行承担。</w:t>
      </w:r>
    </w:p>
    <w:p>
      <w:pPr>
        <w:spacing w:line="360" w:lineRule="exact"/>
        <w:ind w:firstLine="482" w:firstLineChars="200"/>
        <w:rPr>
          <w:rFonts w:ascii="宋体" w:hAnsi="宋体"/>
          <w:b/>
          <w:sz w:val="24"/>
        </w:rPr>
      </w:pPr>
      <w:r>
        <w:rPr>
          <w:rFonts w:hint="eastAsia" w:ascii="宋体" w:hAnsi="宋体"/>
          <w:b/>
          <w:sz w:val="24"/>
        </w:rPr>
        <w:t>第九条 双方的其他权利义务</w:t>
      </w:r>
    </w:p>
    <w:p>
      <w:pPr>
        <w:spacing w:line="360" w:lineRule="exact"/>
        <w:ind w:firstLine="480" w:firstLineChars="200"/>
        <w:rPr>
          <w:rFonts w:ascii="宋体" w:hAnsi="宋体"/>
          <w:sz w:val="24"/>
        </w:rPr>
      </w:pPr>
      <w:r>
        <w:rPr>
          <w:rFonts w:hint="eastAsia" w:ascii="宋体" w:hAnsi="宋体"/>
          <w:sz w:val="24"/>
        </w:rPr>
        <w:t>9.1  乙方如要求续租，须参加甲方组织的资产出租竞标，通过公开竞标再获得续租资格。如有以下情况之一的，甲方有权取消乙方竞标下个合同期的权利，并视同乙方放弃续租该物业且同时放弃原承租人资格，乙方必须在租赁期满后的次日内归还该物业。</w:t>
      </w:r>
    </w:p>
    <w:p>
      <w:pPr>
        <w:spacing w:line="360" w:lineRule="exact"/>
        <w:ind w:firstLine="480" w:firstLineChars="200"/>
        <w:rPr>
          <w:rFonts w:ascii="宋体" w:hAnsi="宋体"/>
          <w:sz w:val="24"/>
        </w:rPr>
      </w:pPr>
      <w:r>
        <w:rPr>
          <w:rFonts w:hint="eastAsia" w:ascii="宋体" w:hAnsi="宋体"/>
          <w:sz w:val="24"/>
        </w:rPr>
        <w:t>①乙方不参与报名或竞价投标的；②租赁期内，乙方未按时缴交租金；③乙方在甲方组织的资产出租竞标之前仍有租金或其他费用未与甲方结清。</w:t>
      </w:r>
    </w:p>
    <w:p>
      <w:pPr>
        <w:spacing w:line="360" w:lineRule="exact"/>
        <w:ind w:firstLine="480" w:firstLineChars="200"/>
        <w:rPr>
          <w:rFonts w:ascii="宋体" w:hAnsi="宋体"/>
          <w:sz w:val="24"/>
        </w:rPr>
      </w:pPr>
      <w:r>
        <w:rPr>
          <w:rFonts w:hint="eastAsia" w:ascii="宋体" w:hAnsi="宋体"/>
          <w:sz w:val="24"/>
        </w:rPr>
        <w:t>9.2  租赁期内，甲方保留检查乙方对物业使用状况的权利。如对公共部位、共有设备进行检测、维修等工作，需要通过或进入物业的，乙方应予以配合。</w:t>
      </w:r>
    </w:p>
    <w:p>
      <w:pPr>
        <w:spacing w:line="360" w:lineRule="exact"/>
        <w:ind w:firstLine="480" w:firstLineChars="200"/>
        <w:rPr>
          <w:rFonts w:ascii="宋体" w:hAnsi="宋体"/>
          <w:sz w:val="24"/>
        </w:rPr>
      </w:pPr>
      <w:r>
        <w:rPr>
          <w:rFonts w:hint="eastAsia" w:ascii="宋体" w:hAnsi="宋体"/>
          <w:sz w:val="24"/>
        </w:rPr>
        <w:t>9.3  乙方承担在该物业内从事经营业务所引起的一切经营责任和债权债务。</w:t>
      </w:r>
    </w:p>
    <w:p>
      <w:pPr>
        <w:spacing w:line="360" w:lineRule="exact"/>
        <w:ind w:firstLine="480" w:firstLineChars="200"/>
        <w:rPr>
          <w:rFonts w:ascii="宋体" w:hAnsi="宋体"/>
          <w:sz w:val="24"/>
        </w:rPr>
      </w:pPr>
      <w:r>
        <w:rPr>
          <w:rFonts w:hint="eastAsia" w:ascii="宋体" w:hAnsi="宋体"/>
          <w:sz w:val="24"/>
        </w:rPr>
        <w:t>9.4  租赁期满，乙方应在一个月内到工商局办理注册地变更登记，若乙方未及时办理住所变更登记的，甲方有权不返还押金。逾期办理变更的，每逾期一个月，按合同月租金20%的标准向乙方收取违约金。</w:t>
      </w:r>
    </w:p>
    <w:p>
      <w:pPr>
        <w:spacing w:line="360" w:lineRule="exact"/>
        <w:ind w:firstLine="480" w:firstLineChars="200"/>
        <w:rPr>
          <w:rFonts w:ascii="宋体" w:hAnsi="宋体"/>
          <w:sz w:val="24"/>
        </w:rPr>
      </w:pPr>
      <w:r>
        <w:rPr>
          <w:rFonts w:hint="eastAsia" w:ascii="宋体" w:hAnsi="宋体"/>
          <w:sz w:val="24"/>
        </w:rPr>
        <w:t>9.5  关于出租车位（如物业含有车位）：</w:t>
      </w:r>
    </w:p>
    <w:p>
      <w:pPr>
        <w:spacing w:line="360" w:lineRule="exact"/>
        <w:ind w:firstLine="480" w:firstLineChars="200"/>
        <w:rPr>
          <w:rFonts w:ascii="宋体" w:hAnsi="宋体"/>
          <w:sz w:val="24"/>
        </w:rPr>
      </w:pPr>
      <w:r>
        <w:rPr>
          <w:rFonts w:hint="eastAsia" w:ascii="宋体" w:hAnsi="宋体"/>
          <w:sz w:val="24"/>
        </w:rPr>
        <w:t>（1） 车内严禁存放国家禁止的物品及易燃易爆危险材料,否则,因此造成甲方及第三方损失,均由乙方承担赔偿责任和相关的法律责任。</w:t>
      </w:r>
    </w:p>
    <w:p>
      <w:pPr>
        <w:spacing w:line="360" w:lineRule="exact"/>
        <w:ind w:firstLine="480" w:firstLineChars="200"/>
        <w:rPr>
          <w:rFonts w:ascii="宋体" w:hAnsi="宋体"/>
          <w:sz w:val="24"/>
        </w:rPr>
      </w:pPr>
      <w:r>
        <w:rPr>
          <w:rFonts w:hint="eastAsia" w:ascii="宋体" w:hAnsi="宋体"/>
          <w:sz w:val="24"/>
        </w:rPr>
        <w:t>（2） 甲方不负责乙方停放在车位上车辆的安全和完好。甲方对于停放在该车位上的乙方车辆的损坏或丢失,不负任何保管和赔偿责任。</w:t>
      </w:r>
    </w:p>
    <w:p>
      <w:pPr>
        <w:spacing w:line="360" w:lineRule="exact"/>
        <w:ind w:firstLine="482" w:firstLineChars="200"/>
        <w:rPr>
          <w:rFonts w:ascii="宋体" w:hAnsi="宋体"/>
          <w:b/>
          <w:sz w:val="24"/>
        </w:rPr>
      </w:pPr>
      <w:r>
        <w:rPr>
          <w:rFonts w:hint="eastAsia" w:ascii="宋体" w:hAnsi="宋体"/>
          <w:b/>
          <w:sz w:val="24"/>
        </w:rPr>
        <w:t>第十条 合同的解除与终止</w:t>
      </w:r>
    </w:p>
    <w:p>
      <w:pPr>
        <w:spacing w:line="360" w:lineRule="exact"/>
        <w:ind w:firstLine="480" w:firstLineChars="200"/>
        <w:rPr>
          <w:rFonts w:ascii="宋体" w:hAnsi="宋体"/>
          <w:sz w:val="24"/>
        </w:rPr>
      </w:pPr>
      <w:r>
        <w:rPr>
          <w:rFonts w:hint="eastAsia" w:ascii="宋体" w:hAnsi="宋体"/>
          <w:sz w:val="24"/>
        </w:rPr>
        <w:t>10.1  租赁期限内乙方有下列情形之一的，甲方有权解除本合同并不退还押金，造成甲方损失的，由乙方承担责任并赔偿，乙方因合同解除所产生的一切损失由乙方自行承担，甲方不予任何补偿。</w:t>
      </w:r>
    </w:p>
    <w:p>
      <w:pPr>
        <w:spacing w:line="360" w:lineRule="exact"/>
        <w:ind w:firstLine="480" w:firstLineChars="200"/>
        <w:rPr>
          <w:rFonts w:ascii="宋体" w:hAnsi="宋体"/>
          <w:sz w:val="24"/>
        </w:rPr>
      </w:pPr>
      <w:r>
        <w:rPr>
          <w:rFonts w:hint="eastAsia" w:ascii="宋体" w:hAnsi="宋体"/>
          <w:sz w:val="24"/>
        </w:rPr>
        <w:t>① 乙方拖欠租金或其他应付款项达30日以上的；</w:t>
      </w:r>
    </w:p>
    <w:p>
      <w:pPr>
        <w:spacing w:line="360" w:lineRule="exact"/>
        <w:ind w:firstLine="480" w:firstLineChars="200"/>
        <w:rPr>
          <w:rFonts w:ascii="宋体" w:hAnsi="宋体"/>
          <w:sz w:val="24"/>
        </w:rPr>
      </w:pPr>
      <w:r>
        <w:rPr>
          <w:rFonts w:hint="eastAsia" w:ascii="宋体" w:hAnsi="宋体"/>
          <w:sz w:val="24"/>
        </w:rPr>
        <w:t>② 乙方未经甲方书面同意，擅自变更物业租赁用途；</w:t>
      </w:r>
    </w:p>
    <w:p>
      <w:pPr>
        <w:spacing w:line="360" w:lineRule="exact"/>
        <w:ind w:firstLine="480" w:firstLineChars="200"/>
        <w:rPr>
          <w:rFonts w:ascii="宋体" w:hAnsi="宋体"/>
          <w:sz w:val="24"/>
        </w:rPr>
      </w:pPr>
      <w:r>
        <w:rPr>
          <w:rFonts w:hint="eastAsia" w:ascii="宋体" w:hAnsi="宋体"/>
          <w:sz w:val="24"/>
        </w:rPr>
        <w:t>③ 乙方未经甲方书面同意，擅自将租赁物业转租、出借或以该物业的使用权与他人联营、合作的；</w:t>
      </w:r>
    </w:p>
    <w:p>
      <w:pPr>
        <w:spacing w:line="360" w:lineRule="exact"/>
        <w:ind w:firstLine="480" w:firstLineChars="200"/>
        <w:rPr>
          <w:rFonts w:ascii="宋体" w:hAnsi="宋体"/>
          <w:sz w:val="24"/>
        </w:rPr>
      </w:pPr>
      <w:r>
        <w:rPr>
          <w:rFonts w:hint="eastAsia" w:ascii="宋体" w:hAnsi="宋体"/>
          <w:sz w:val="24"/>
        </w:rPr>
        <w:t xml:space="preserve">④ 乙方未经甲方书面同意或未经相关管理部门核准，擅自拆改物业结构或对物业进行装饰、装修、添置设施设备的； </w:t>
      </w:r>
    </w:p>
    <w:p>
      <w:pPr>
        <w:spacing w:line="360" w:lineRule="exact"/>
        <w:ind w:firstLine="480" w:firstLineChars="200"/>
        <w:rPr>
          <w:rFonts w:ascii="宋体" w:hAnsi="宋体"/>
          <w:sz w:val="24"/>
        </w:rPr>
      </w:pPr>
      <w:r>
        <w:rPr>
          <w:rFonts w:hint="eastAsia" w:ascii="宋体" w:hAnsi="宋体"/>
          <w:sz w:val="24"/>
        </w:rPr>
        <w:t>⑤ 乙方对该物业进行转让、抵押或采取其他侵犯甲方对物业之所有权的行为的；</w:t>
      </w:r>
    </w:p>
    <w:p>
      <w:pPr>
        <w:spacing w:line="360" w:lineRule="exact"/>
        <w:ind w:firstLine="480" w:firstLineChars="200"/>
        <w:rPr>
          <w:rFonts w:ascii="宋体" w:hAnsi="宋体"/>
          <w:sz w:val="24"/>
        </w:rPr>
      </w:pPr>
      <w:r>
        <w:rPr>
          <w:rFonts w:hint="eastAsia" w:ascii="宋体" w:hAnsi="宋体"/>
          <w:sz w:val="24"/>
        </w:rPr>
        <w:t>⑥ 乙方利用物业从事违法、犯罪活动的；</w:t>
      </w:r>
    </w:p>
    <w:p>
      <w:pPr>
        <w:spacing w:line="360" w:lineRule="exact"/>
        <w:ind w:firstLine="480" w:firstLineChars="200"/>
        <w:rPr>
          <w:rFonts w:ascii="宋体" w:hAnsi="宋体"/>
          <w:sz w:val="24"/>
        </w:rPr>
      </w:pPr>
      <w:r>
        <w:rPr>
          <w:rFonts w:hint="eastAsia" w:ascii="宋体" w:hAnsi="宋体"/>
          <w:sz w:val="24"/>
        </w:rPr>
        <w:t>⑦ 存在甲方依法有权解除本合同的其他情形的。</w:t>
      </w:r>
    </w:p>
    <w:p>
      <w:pPr>
        <w:spacing w:line="360" w:lineRule="exact"/>
        <w:ind w:firstLine="480" w:firstLineChars="200"/>
        <w:rPr>
          <w:rFonts w:ascii="宋体" w:hAnsi="宋体"/>
          <w:sz w:val="24"/>
        </w:rPr>
      </w:pPr>
      <w:r>
        <w:rPr>
          <w:rFonts w:hint="eastAsia" w:ascii="宋体" w:hAnsi="宋体"/>
          <w:sz w:val="24"/>
        </w:rPr>
        <w:t>10.2  有下列情形之一的，本合同终止，甲、乙双方互不承担违约责任，甲方不补偿乙方任何损失，但应无息退还押金，租金按照实际使用时间计算，不足整月的按天数计算：</w:t>
      </w:r>
    </w:p>
    <w:p>
      <w:pPr>
        <w:spacing w:line="360" w:lineRule="exact"/>
        <w:ind w:firstLine="480" w:firstLineChars="200"/>
        <w:rPr>
          <w:rFonts w:ascii="宋体" w:hAnsi="宋体"/>
          <w:sz w:val="24"/>
        </w:rPr>
      </w:pPr>
      <w:r>
        <w:rPr>
          <w:rFonts w:hint="eastAsia" w:ascii="宋体" w:hAnsi="宋体"/>
          <w:sz w:val="24"/>
        </w:rPr>
        <w:t>①物业因城市建设需要或者按政府有关部门规定被列入拆迁、征用、收储等范围内的。造成的上述物业须拆除或拆迁；</w:t>
      </w:r>
    </w:p>
    <w:p>
      <w:pPr>
        <w:spacing w:line="360" w:lineRule="exact"/>
        <w:ind w:firstLine="480" w:firstLineChars="200"/>
        <w:rPr>
          <w:rFonts w:ascii="宋体" w:hAnsi="宋体"/>
          <w:sz w:val="24"/>
        </w:rPr>
      </w:pPr>
      <w:r>
        <w:rPr>
          <w:rFonts w:hint="eastAsia" w:ascii="宋体" w:hAnsi="宋体"/>
          <w:sz w:val="24"/>
        </w:rPr>
        <w:t>②正常合理使用期间，物业经专业机构或政府有关部门鉴定认为其安全性不符合国家标准的；</w:t>
      </w:r>
    </w:p>
    <w:p>
      <w:pPr>
        <w:spacing w:line="360" w:lineRule="exact"/>
        <w:ind w:firstLine="480" w:firstLineChars="200"/>
        <w:rPr>
          <w:rFonts w:ascii="宋体" w:hAnsi="宋体"/>
          <w:sz w:val="24"/>
        </w:rPr>
      </w:pPr>
      <w:r>
        <w:rPr>
          <w:rFonts w:hint="eastAsia" w:ascii="宋体" w:hAnsi="宋体"/>
          <w:sz w:val="24"/>
        </w:rPr>
        <w:t>③因地震、火灾等不可抗力致使物业毁损、灭失或造成其他损失的；</w:t>
      </w:r>
    </w:p>
    <w:p>
      <w:pPr>
        <w:spacing w:line="360" w:lineRule="exact"/>
        <w:ind w:firstLine="480" w:firstLineChars="200"/>
        <w:rPr>
          <w:rFonts w:ascii="宋体" w:hAnsi="宋体"/>
          <w:sz w:val="24"/>
        </w:rPr>
      </w:pPr>
      <w:r>
        <w:rPr>
          <w:rFonts w:hint="eastAsia" w:ascii="宋体" w:hAnsi="宋体"/>
          <w:sz w:val="24"/>
        </w:rPr>
        <w:t xml:space="preserve">④因甲方企业改制、合并或分立等原因造成该物业权属变更的。  </w:t>
      </w:r>
    </w:p>
    <w:p>
      <w:pPr>
        <w:spacing w:line="360" w:lineRule="exact"/>
        <w:rPr>
          <w:rFonts w:ascii="宋体" w:hAnsi="宋体"/>
          <w:sz w:val="24"/>
        </w:rPr>
      </w:pPr>
      <w:r>
        <w:rPr>
          <w:rFonts w:hint="eastAsia" w:ascii="宋体" w:hAnsi="宋体"/>
          <w:sz w:val="24"/>
        </w:rPr>
        <w:t xml:space="preserve">    10.3  甲方需要对该房屋进行改造或需收回自用的，合同可提前终止。但甲方应提前一个月通知乙方，且赔偿乙方叁个月的租金。</w:t>
      </w:r>
    </w:p>
    <w:p>
      <w:pPr>
        <w:spacing w:line="360" w:lineRule="exact"/>
        <w:ind w:firstLine="482" w:firstLineChars="200"/>
        <w:rPr>
          <w:rFonts w:ascii="宋体" w:hAnsi="宋体"/>
          <w:b/>
          <w:sz w:val="24"/>
        </w:rPr>
      </w:pPr>
      <w:r>
        <w:rPr>
          <w:rFonts w:hint="eastAsia" w:ascii="宋体" w:hAnsi="宋体"/>
          <w:b/>
          <w:sz w:val="24"/>
        </w:rPr>
        <w:t>第十一条 违约责任</w:t>
      </w:r>
    </w:p>
    <w:p>
      <w:pPr>
        <w:spacing w:line="360" w:lineRule="exact"/>
        <w:ind w:firstLine="480" w:firstLineChars="200"/>
        <w:rPr>
          <w:rFonts w:ascii="宋体" w:hAnsi="宋体"/>
          <w:sz w:val="24"/>
        </w:rPr>
      </w:pPr>
      <w:r>
        <w:rPr>
          <w:rFonts w:hint="eastAsia" w:ascii="宋体" w:hAnsi="宋体"/>
          <w:sz w:val="24"/>
        </w:rPr>
        <w:t>11.1  乙方逾期支付租金的，应按所欠租金的日千分之三向甲方支付违约金。乙方逾期向甲方缴纳由甲方代缴的费用的，应按同期银行贷款利率的标准向甲方支付利息，逾期一个月的，甲方有权采取停水、停电、停气等停止服务的措施直至乙方付清所欠费用，产生的损害后果由乙方承担。甲方有权在乙方的押金中扣除，并要求乙方补足押金。逾期三个月的甲方有权解除合同，收回物业。</w:t>
      </w:r>
    </w:p>
    <w:p>
      <w:pPr>
        <w:spacing w:line="360" w:lineRule="exact"/>
        <w:ind w:firstLine="480" w:firstLineChars="200"/>
        <w:rPr>
          <w:rFonts w:ascii="宋体" w:hAnsi="宋体"/>
          <w:sz w:val="24"/>
        </w:rPr>
      </w:pPr>
      <w:r>
        <w:rPr>
          <w:rFonts w:hint="eastAsia" w:ascii="宋体" w:hAnsi="宋体"/>
          <w:sz w:val="24"/>
        </w:rPr>
        <w:t>11.2  甲乙双方任何一方因单方原因提前终止租赁合同的，应提前壹个月书面通知对方，提出终止合同的一方赔偿对方叁个月租金。乙方须在合同终止时结清租金和其他相关费用。</w:t>
      </w:r>
    </w:p>
    <w:p>
      <w:pPr>
        <w:spacing w:line="360" w:lineRule="exact"/>
        <w:ind w:firstLine="480" w:firstLineChars="200"/>
        <w:rPr>
          <w:rFonts w:ascii="宋体" w:hAnsi="宋体"/>
          <w:sz w:val="24"/>
        </w:rPr>
      </w:pPr>
      <w:r>
        <w:rPr>
          <w:rFonts w:hint="eastAsia" w:ascii="宋体" w:hAnsi="宋体"/>
          <w:sz w:val="24"/>
        </w:rPr>
        <w:t>11.3  乙方必须合理使用租赁物业（含附属设施设备）及公共设备设施，如因乙方使用不当造成物业及设备设施损坏，乙方必须负责修复。乙方拒绝修复的，甲方或物业服务企业有权自行或请第三方予以修复，因此发生的一切费用由乙方承担，甲方有权从押金中抵扣。</w:t>
      </w:r>
    </w:p>
    <w:p>
      <w:pPr>
        <w:spacing w:line="360" w:lineRule="exact"/>
        <w:ind w:firstLine="482" w:firstLineChars="200"/>
        <w:rPr>
          <w:rFonts w:ascii="宋体" w:hAnsi="宋体"/>
          <w:b/>
          <w:sz w:val="24"/>
        </w:rPr>
      </w:pPr>
      <w:r>
        <w:rPr>
          <w:rFonts w:hint="eastAsia" w:ascii="宋体" w:hAnsi="宋体"/>
          <w:b/>
          <w:sz w:val="24"/>
        </w:rPr>
        <w:t>第十二条 书面文件送达</w:t>
      </w:r>
    </w:p>
    <w:p>
      <w:pPr>
        <w:spacing w:line="360" w:lineRule="exact"/>
        <w:ind w:firstLine="480" w:firstLineChars="200"/>
        <w:rPr>
          <w:rFonts w:ascii="宋体" w:hAnsi="宋体"/>
          <w:sz w:val="24"/>
        </w:rPr>
      </w:pPr>
      <w:r>
        <w:rPr>
          <w:rFonts w:hint="eastAsia" w:ascii="宋体" w:hAnsi="宋体"/>
          <w:sz w:val="24"/>
        </w:rPr>
        <w:t>甲方可采取以下方式的任意一种送达书面文件，并在发出文件或通知的48小时后即视为甲方已经将该文件有效送达乙方。若乙方地址发生变化，应书面通知甲方，否则甲方向原地址送达即视为有效送达。</w:t>
      </w:r>
    </w:p>
    <w:p>
      <w:pPr>
        <w:spacing w:line="360" w:lineRule="exact"/>
        <w:ind w:firstLine="480" w:firstLineChars="200"/>
        <w:rPr>
          <w:rFonts w:ascii="宋体" w:hAnsi="宋体"/>
          <w:sz w:val="24"/>
        </w:rPr>
      </w:pPr>
      <w:r>
        <w:rPr>
          <w:rFonts w:hint="eastAsia" w:ascii="宋体" w:hAnsi="宋体"/>
          <w:sz w:val="24"/>
        </w:rPr>
        <w:t>①</w:t>
      </w:r>
      <w:r>
        <w:rPr>
          <w:rFonts w:hint="eastAsia" w:ascii="宋体" w:hAnsi="宋体"/>
          <w:sz w:val="24"/>
        </w:rPr>
        <w:tab/>
      </w:r>
      <w:r>
        <w:rPr>
          <w:rFonts w:hint="eastAsia" w:ascii="宋体" w:hAnsi="宋体"/>
          <w:sz w:val="24"/>
        </w:rPr>
        <w:t>按合同落款处邮寄地址以快递或挂号信寄送；</w:t>
      </w:r>
    </w:p>
    <w:p>
      <w:pPr>
        <w:spacing w:line="360" w:lineRule="exact"/>
        <w:ind w:firstLine="480" w:firstLineChars="200"/>
        <w:rPr>
          <w:rFonts w:ascii="宋体" w:hAnsi="宋体"/>
          <w:sz w:val="24"/>
        </w:rPr>
      </w:pPr>
      <w:r>
        <w:rPr>
          <w:rFonts w:hint="eastAsia" w:ascii="宋体" w:hAnsi="宋体"/>
          <w:sz w:val="24"/>
        </w:rPr>
        <w:t>②</w:t>
      </w:r>
      <w:r>
        <w:rPr>
          <w:rFonts w:hint="eastAsia" w:ascii="宋体" w:hAnsi="宋体"/>
          <w:sz w:val="24"/>
        </w:rPr>
        <w:tab/>
      </w:r>
      <w:r>
        <w:rPr>
          <w:rFonts w:hint="eastAsia" w:ascii="宋体" w:hAnsi="宋体"/>
          <w:sz w:val="24"/>
        </w:rPr>
        <w:t>按合同落款处电子邮箱地址以电子邮件发送。</w:t>
      </w:r>
    </w:p>
    <w:p>
      <w:pPr>
        <w:spacing w:line="360" w:lineRule="exact"/>
        <w:ind w:firstLine="482" w:firstLineChars="200"/>
        <w:rPr>
          <w:rFonts w:ascii="宋体" w:hAnsi="宋体"/>
          <w:b/>
          <w:sz w:val="24"/>
        </w:rPr>
      </w:pPr>
      <w:r>
        <w:rPr>
          <w:rFonts w:hint="eastAsia" w:ascii="宋体" w:hAnsi="宋体"/>
          <w:b/>
          <w:sz w:val="24"/>
        </w:rPr>
        <w:t>第十三条 争议解决</w:t>
      </w:r>
    </w:p>
    <w:p>
      <w:pPr>
        <w:spacing w:line="360" w:lineRule="exact"/>
        <w:ind w:firstLine="480" w:firstLineChars="200"/>
        <w:rPr>
          <w:rFonts w:ascii="宋体" w:hAnsi="宋体"/>
          <w:sz w:val="24"/>
        </w:rPr>
      </w:pPr>
      <w:r>
        <w:rPr>
          <w:rFonts w:hint="eastAsia" w:ascii="宋体" w:hAnsi="宋体"/>
          <w:sz w:val="24"/>
        </w:rPr>
        <w:t>13.1  对本合同的任何修改或补充，需采用书面形式，经双方签字确认后生效。对本合同的任何修改或补充，应视为本合同不可分割的组成部分。</w:t>
      </w:r>
    </w:p>
    <w:p>
      <w:pPr>
        <w:spacing w:line="360" w:lineRule="exact"/>
        <w:ind w:firstLine="480" w:firstLineChars="200"/>
        <w:rPr>
          <w:rFonts w:ascii="宋体" w:hAnsi="宋体"/>
          <w:sz w:val="24"/>
        </w:rPr>
      </w:pPr>
      <w:r>
        <w:rPr>
          <w:rFonts w:hint="eastAsia" w:ascii="宋体" w:hAnsi="宋体"/>
          <w:sz w:val="24"/>
        </w:rPr>
        <w:t>13.2  如合同在履行过程中发生争议，双方应通过友好协商的方式解决；协商不成，则任何一方可以向甲方所在地人民法院起诉。</w:t>
      </w:r>
    </w:p>
    <w:p>
      <w:pPr>
        <w:spacing w:line="360" w:lineRule="exact"/>
        <w:ind w:firstLine="482" w:firstLineChars="200"/>
        <w:rPr>
          <w:rFonts w:ascii="宋体" w:hAnsi="宋体"/>
          <w:sz w:val="24"/>
        </w:rPr>
      </w:pPr>
      <w:r>
        <w:rPr>
          <w:rFonts w:hint="eastAsia" w:ascii="宋体" w:hAnsi="宋体"/>
          <w:b/>
          <w:sz w:val="24"/>
        </w:rPr>
        <w:t>第十四条</w:t>
      </w:r>
      <w:r>
        <w:rPr>
          <w:rFonts w:hint="eastAsia" w:ascii="宋体" w:hAnsi="宋体"/>
          <w:sz w:val="24"/>
        </w:rPr>
        <w:t xml:space="preserve"> 本合同于双方盖章后生效。本合同一式贰份，甲、乙双方各执壹份，具有同等法律效力。</w:t>
      </w:r>
    </w:p>
    <w:p>
      <w:pPr>
        <w:spacing w:line="360" w:lineRule="exact"/>
        <w:rPr>
          <w:rFonts w:ascii="宋体" w:hAnsi="宋体"/>
          <w:sz w:val="24"/>
        </w:rPr>
      </w:pPr>
    </w:p>
    <w:p>
      <w:pPr>
        <w:spacing w:line="360" w:lineRule="exact"/>
        <w:rPr>
          <w:rFonts w:ascii="宋体" w:hAnsi="宋体"/>
          <w:sz w:val="24"/>
        </w:rPr>
      </w:pPr>
      <w:r>
        <w:rPr>
          <w:rFonts w:hint="eastAsia" w:ascii="宋体" w:hAnsi="宋体"/>
          <w:sz w:val="24"/>
        </w:rPr>
        <w:t xml:space="preserve">甲方：厦门市对外服务中心有限公司          乙方： </w:t>
      </w:r>
    </w:p>
    <w:p>
      <w:pPr>
        <w:spacing w:line="360" w:lineRule="exact"/>
        <w:rPr>
          <w:rFonts w:ascii="宋体" w:hAnsi="宋体"/>
          <w:sz w:val="24"/>
        </w:rPr>
      </w:pPr>
      <w:r>
        <w:rPr>
          <w:rFonts w:hint="eastAsia" w:ascii="宋体" w:hAnsi="宋体"/>
          <w:sz w:val="24"/>
        </w:rPr>
        <w:t>签约代表：                                签约代表：</w:t>
      </w:r>
    </w:p>
    <w:p>
      <w:pPr>
        <w:spacing w:line="360" w:lineRule="exact"/>
        <w:rPr>
          <w:rFonts w:ascii="宋体" w:hAnsi="宋体"/>
          <w:sz w:val="24"/>
        </w:rPr>
      </w:pPr>
      <w:r>
        <w:rPr>
          <w:rFonts w:hint="eastAsia" w:ascii="宋体" w:hAnsi="宋体"/>
          <w:sz w:val="24"/>
        </w:rPr>
        <w:t xml:space="preserve">                                          身份证号：</w:t>
      </w:r>
    </w:p>
    <w:p>
      <w:pPr>
        <w:spacing w:line="360" w:lineRule="exact"/>
        <w:rPr>
          <w:rFonts w:ascii="宋体" w:hAnsi="宋体"/>
          <w:sz w:val="24"/>
        </w:rPr>
      </w:pPr>
      <w:r>
        <w:rPr>
          <w:rFonts w:hint="eastAsia" w:ascii="宋体" w:hAnsi="宋体"/>
          <w:sz w:val="24"/>
        </w:rPr>
        <w:t>邮寄地址：厦门市翔安区扬帆路5号</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邮寄地址：</w:t>
      </w:r>
    </w:p>
    <w:p>
      <w:pPr>
        <w:spacing w:line="360" w:lineRule="exac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国博商务中心B座3楼</w:t>
      </w:r>
    </w:p>
    <w:p>
      <w:pPr>
        <w:spacing w:line="360" w:lineRule="exact"/>
        <w:rPr>
          <w:rFonts w:ascii="宋体" w:hAnsi="宋体"/>
          <w:sz w:val="24"/>
        </w:rPr>
      </w:pPr>
      <w:r>
        <w:rPr>
          <w:rFonts w:hint="eastAsia" w:ascii="宋体" w:hAnsi="宋体"/>
          <w:sz w:val="24"/>
        </w:rPr>
        <w:t>电子邮箱地址：                            电子邮箱地址：</w:t>
      </w:r>
    </w:p>
    <w:p>
      <w:pPr>
        <w:spacing w:line="360" w:lineRule="exact"/>
        <w:rPr>
          <w:rFonts w:ascii="宋体" w:hAnsi="宋体"/>
          <w:sz w:val="24"/>
        </w:rPr>
      </w:pPr>
      <w:r>
        <w:rPr>
          <w:rFonts w:hint="eastAsia" w:ascii="宋体" w:hAnsi="宋体"/>
          <w:sz w:val="24"/>
        </w:rPr>
        <w:t>地址：                                    地址：</w:t>
      </w:r>
    </w:p>
    <w:p>
      <w:pPr>
        <w:spacing w:line="360" w:lineRule="exact"/>
        <w:rPr>
          <w:rFonts w:ascii="宋体" w:hAnsi="宋体"/>
          <w:sz w:val="24"/>
        </w:rPr>
      </w:pPr>
      <w:r>
        <w:rPr>
          <w:rFonts w:hint="eastAsia" w:ascii="宋体" w:hAnsi="宋体"/>
          <w:sz w:val="24"/>
        </w:rPr>
        <w:t xml:space="preserve">联系电话： </w:t>
      </w:r>
      <w:r>
        <w:rPr>
          <w:rFonts w:ascii="宋体" w:hAnsi="宋体"/>
          <w:sz w:val="24"/>
        </w:rPr>
        <w:t xml:space="preserve">           </w:t>
      </w:r>
      <w:r>
        <w:rPr>
          <w:rFonts w:hint="eastAsia" w:ascii="宋体" w:hAnsi="宋体"/>
          <w:sz w:val="24"/>
        </w:rPr>
        <w:t xml:space="preserve">                    联系电话：</w:t>
      </w:r>
    </w:p>
    <w:p>
      <w:pPr>
        <w:spacing w:line="360" w:lineRule="exact"/>
        <w:rPr>
          <w:rFonts w:ascii="宋体" w:hAnsi="宋体"/>
          <w:sz w:val="24"/>
        </w:rPr>
      </w:pPr>
      <w:r>
        <w:rPr>
          <w:rFonts w:hint="eastAsia" w:ascii="宋体" w:hAnsi="宋体"/>
          <w:sz w:val="24"/>
        </w:rPr>
        <w:t xml:space="preserve">签订时间：2025年  月   日               </w:t>
      </w:r>
      <w:r>
        <w:rPr>
          <w:rFonts w:hint="eastAsia" w:ascii="宋体" w:hAnsi="宋体"/>
          <w:sz w:val="24"/>
        </w:rPr>
        <w:tab/>
      </w:r>
      <w:r>
        <w:rPr>
          <w:rFonts w:hint="eastAsia" w:ascii="宋体" w:hAnsi="宋体"/>
          <w:sz w:val="24"/>
        </w:rPr>
        <w:t>签订时间：2025年  月   日</w:t>
      </w:r>
    </w:p>
    <w:sectPr>
      <w:headerReference r:id="rId3" w:type="default"/>
      <w:footerReference r:id="rId4" w:type="default"/>
      <w:footerReference r:id="rId5" w:type="even"/>
      <w:pgSz w:w="11906" w:h="16838"/>
      <w:pgMar w:top="1304" w:right="1304" w:bottom="1304"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- 1 -</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33383116" o:spid="_x0000_s2082" o:spt="136" type="#_x0000_t136" style="position:absolute;left:0pt;margin-left:518.2pt;margin-top:527.4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3313577" o:spid="_x0000_s2081" o:spt="136" type="#_x0000_t136" style="position:absolute;left:0pt;margin-left:432.65pt;margin-top:613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2600858" o:spid="_x0000_s2080" o:spt="136" type="#_x0000_t136" style="position:absolute;left:0pt;margin-left:347.1pt;margin-top:698.5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1774029" o:spid="_x0000_s2079" o:spt="136" type="#_x0000_t136" style="position:absolute;left:0pt;margin-left:261.5pt;margin-top:784.1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1656263" o:spid="_x0000_s2078" o:spt="136" type="#_x0000_t136" style="position:absolute;left:0pt;margin-left:518.2pt;margin-top:322.1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1306375" o:spid="_x0000_s2077" o:spt="136" type="#_x0000_t136" style="position:absolute;left:0pt;margin-left:432.65pt;margin-top:407.7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30482648" o:spid="_x0000_s2076" o:spt="136" type="#_x0000_t136" style="position:absolute;left:0pt;margin-left:347.1pt;margin-top:493.2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9620713" o:spid="_x0000_s2075" o:spt="136" type="#_x0000_t136" style="position:absolute;left:0pt;margin-left:261.5pt;margin-top:578.8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9265213" o:spid="_x0000_s2074" o:spt="136" type="#_x0000_t136" style="position:absolute;left:0pt;margin-left:175.95pt;margin-top:664.3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8911920" o:spid="_x0000_s2073" o:spt="136" type="#_x0000_t136" style="position:absolute;left:0pt;margin-left:90.4pt;margin-top:749.9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8777073" o:spid="_x0000_s2072" o:spt="136" type="#_x0000_t136" style="position:absolute;left:0pt;margin-left:518.2pt;margin-top:116.8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8745641" o:spid="_x0000_s2071" o:spt="136" type="#_x0000_t136" style="position:absolute;left:0pt;margin-left:432.65pt;margin-top:202.4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8687489" o:spid="_x0000_s2070" o:spt="136" type="#_x0000_t136" style="position:absolute;left:0pt;margin-left:347.1pt;margin-top:287.9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8079703" o:spid="_x0000_s2069" o:spt="136" type="#_x0000_t136" style="position:absolute;left:0pt;margin-left:261.5pt;margin-top:373.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7866539" o:spid="_x0000_s2068" o:spt="136" type="#_x0000_t136" style="position:absolute;left:0pt;margin-left:175.95pt;margin-top:459.0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7766307" o:spid="_x0000_s2067" o:spt="136" type="#_x0000_t136" style="position:absolute;left:0pt;margin-left:90.4pt;margin-top:544.6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7439357" o:spid="_x0000_s2066" o:spt="136" type="#_x0000_t136" style="position:absolute;left:0pt;margin-left:4.85pt;margin-top:630.2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6765722" o:spid="_x0000_s2065" o:spt="136" type="#_x0000_t136" style="position:absolute;left:0pt;margin-left:-80.7pt;margin-top:715.7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6182094" o:spid="_x0000_s2064" o:spt="136" type="#_x0000_t136" style="position:absolute;left:0pt;margin-left:518.2pt;margin-top:-88.5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5432919" o:spid="_x0000_s2063" o:spt="136" type="#_x0000_t136" style="position:absolute;left:0pt;margin-left:432.65pt;margin-top:-2.9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4725274" o:spid="_x0000_s2062" o:spt="136" type="#_x0000_t136" style="position:absolute;left:0pt;margin-left:347.1pt;margin-top:82.6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3800746" o:spid="_x0000_s2061" o:spt="136" type="#_x0000_t136" style="position:absolute;left:0pt;margin-left:261.5pt;margin-top:168.2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3123439" o:spid="_x0000_s2060" o:spt="136" type="#_x0000_t136" style="position:absolute;left:0pt;margin-left:175.95pt;margin-top:253.7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3056082" o:spid="_x0000_s2059" o:spt="136" type="#_x0000_t136" style="position:absolute;left:0pt;margin-left:90.4pt;margin-top:339.3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2262096" o:spid="_x0000_s2058" o:spt="136" type="#_x0000_t136" style="position:absolute;left:0pt;margin-left:4.85pt;margin-top:424.8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1529497" o:spid="_x0000_s2057" o:spt="136" type="#_x0000_t136" style="position:absolute;left:0pt;margin-left:-80.7pt;margin-top:510.4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0620191" o:spid="_x0000_s2056" o:spt="136" type="#_x0000_t136" style="position:absolute;left:0pt;margin-left:261.5pt;margin-top:-37.1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20482464" o:spid="_x0000_s2055" o:spt="136" type="#_x0000_t136" style="position:absolute;left:0pt;margin-left:175.95pt;margin-top:48.4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9822443" o:spid="_x0000_s2054" o:spt="136" type="#_x0000_t136" style="position:absolute;left:0pt;margin-left:90.4pt;margin-top:134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9017017" o:spid="_x0000_s2053" o:spt="136" type="#_x0000_t136" style="position:absolute;left:0pt;margin-left:4.85pt;margin-top:219.5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8818311" o:spid="_x0000_s2052" o:spt="136" type="#_x0000_t136" style="position:absolute;left:0pt;margin-left:-80.7pt;margin-top:305.1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8336782" o:spid="_x0000_s2051" o:spt="136" type="#_x0000_t136" style="position:absolute;left:0pt;margin-left:90.4pt;margin-top:-71.3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8150620" o:spid="_x0000_s2050" o:spt="136" type="#_x0000_t136" style="position:absolute;left:0pt;margin-left:4.85pt;margin-top:14.2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r>
      <w:rPr>
        <w:sz w:val="18"/>
      </w:rPr>
      <w:pict>
        <v:shape id="PowerPlusWaterMarkObject17582642" o:spid="_x0000_s2049" o:spt="136" type="#_x0000_t136" style="position:absolute;left:0pt;margin-left:-80.7pt;margin-top:99.8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1-0309:50:11"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F2670"/>
    <w:rsid w:val="00000BD7"/>
    <w:rsid w:val="000122E4"/>
    <w:rsid w:val="000349E6"/>
    <w:rsid w:val="0005063A"/>
    <w:rsid w:val="0005219B"/>
    <w:rsid w:val="0005558E"/>
    <w:rsid w:val="0007338B"/>
    <w:rsid w:val="00073722"/>
    <w:rsid w:val="00086ED4"/>
    <w:rsid w:val="0009487F"/>
    <w:rsid w:val="0009724E"/>
    <w:rsid w:val="00097F92"/>
    <w:rsid w:val="000E106E"/>
    <w:rsid w:val="000E47E0"/>
    <w:rsid w:val="000E7398"/>
    <w:rsid w:val="000F13E8"/>
    <w:rsid w:val="000F1DC7"/>
    <w:rsid w:val="000F2670"/>
    <w:rsid w:val="00107B34"/>
    <w:rsid w:val="001247AD"/>
    <w:rsid w:val="001341AA"/>
    <w:rsid w:val="0014772D"/>
    <w:rsid w:val="001A642E"/>
    <w:rsid w:val="001A75A0"/>
    <w:rsid w:val="001A7F8F"/>
    <w:rsid w:val="001C4DC8"/>
    <w:rsid w:val="001D29B5"/>
    <w:rsid w:val="001E297E"/>
    <w:rsid w:val="001F32AB"/>
    <w:rsid w:val="001F7518"/>
    <w:rsid w:val="001F7F51"/>
    <w:rsid w:val="00236963"/>
    <w:rsid w:val="002622FC"/>
    <w:rsid w:val="00270EA6"/>
    <w:rsid w:val="002C2612"/>
    <w:rsid w:val="002C5D05"/>
    <w:rsid w:val="002D25B6"/>
    <w:rsid w:val="002D6CCD"/>
    <w:rsid w:val="00302049"/>
    <w:rsid w:val="00305DA6"/>
    <w:rsid w:val="0031257C"/>
    <w:rsid w:val="003204F6"/>
    <w:rsid w:val="003302C2"/>
    <w:rsid w:val="0036091C"/>
    <w:rsid w:val="00373BF9"/>
    <w:rsid w:val="003778F0"/>
    <w:rsid w:val="003B5378"/>
    <w:rsid w:val="003D140E"/>
    <w:rsid w:val="003E1A2F"/>
    <w:rsid w:val="003E380B"/>
    <w:rsid w:val="003E3EC9"/>
    <w:rsid w:val="003E61FC"/>
    <w:rsid w:val="003F4109"/>
    <w:rsid w:val="003F4DDA"/>
    <w:rsid w:val="00416593"/>
    <w:rsid w:val="004174C7"/>
    <w:rsid w:val="00424FBF"/>
    <w:rsid w:val="00433D5D"/>
    <w:rsid w:val="00446330"/>
    <w:rsid w:val="00447E73"/>
    <w:rsid w:val="00456B24"/>
    <w:rsid w:val="00460A81"/>
    <w:rsid w:val="00460F5A"/>
    <w:rsid w:val="00466968"/>
    <w:rsid w:val="004C649F"/>
    <w:rsid w:val="004D47BE"/>
    <w:rsid w:val="004E236E"/>
    <w:rsid w:val="004F430E"/>
    <w:rsid w:val="004F44AB"/>
    <w:rsid w:val="004F7FCE"/>
    <w:rsid w:val="005337E2"/>
    <w:rsid w:val="005432D6"/>
    <w:rsid w:val="0055764A"/>
    <w:rsid w:val="00567E2D"/>
    <w:rsid w:val="00571E00"/>
    <w:rsid w:val="005A1CE4"/>
    <w:rsid w:val="005A29E2"/>
    <w:rsid w:val="005B04A8"/>
    <w:rsid w:val="005F094C"/>
    <w:rsid w:val="005F77FC"/>
    <w:rsid w:val="00600F26"/>
    <w:rsid w:val="00601A74"/>
    <w:rsid w:val="00627679"/>
    <w:rsid w:val="0063127C"/>
    <w:rsid w:val="00631E4A"/>
    <w:rsid w:val="00636877"/>
    <w:rsid w:val="006410D3"/>
    <w:rsid w:val="00655ECD"/>
    <w:rsid w:val="00657C50"/>
    <w:rsid w:val="006636F2"/>
    <w:rsid w:val="00670830"/>
    <w:rsid w:val="006767E7"/>
    <w:rsid w:val="00680FE8"/>
    <w:rsid w:val="00682B0C"/>
    <w:rsid w:val="00683FB3"/>
    <w:rsid w:val="006E3909"/>
    <w:rsid w:val="006F2F87"/>
    <w:rsid w:val="006F6B44"/>
    <w:rsid w:val="007260CF"/>
    <w:rsid w:val="007364AF"/>
    <w:rsid w:val="00736736"/>
    <w:rsid w:val="007721FB"/>
    <w:rsid w:val="007742D5"/>
    <w:rsid w:val="007917E9"/>
    <w:rsid w:val="0079443A"/>
    <w:rsid w:val="007A5AB4"/>
    <w:rsid w:val="007A6068"/>
    <w:rsid w:val="007B0435"/>
    <w:rsid w:val="007B45AB"/>
    <w:rsid w:val="007B658E"/>
    <w:rsid w:val="007C1156"/>
    <w:rsid w:val="007C6E67"/>
    <w:rsid w:val="007E0BCA"/>
    <w:rsid w:val="008040E3"/>
    <w:rsid w:val="00805A8C"/>
    <w:rsid w:val="008118C6"/>
    <w:rsid w:val="00814FEC"/>
    <w:rsid w:val="00815B88"/>
    <w:rsid w:val="00835968"/>
    <w:rsid w:val="00842ABA"/>
    <w:rsid w:val="00854FC7"/>
    <w:rsid w:val="008904A0"/>
    <w:rsid w:val="00890730"/>
    <w:rsid w:val="008C3C40"/>
    <w:rsid w:val="008D65A5"/>
    <w:rsid w:val="009439F3"/>
    <w:rsid w:val="00944181"/>
    <w:rsid w:val="00952AD0"/>
    <w:rsid w:val="0098130E"/>
    <w:rsid w:val="00983998"/>
    <w:rsid w:val="00984703"/>
    <w:rsid w:val="009A3834"/>
    <w:rsid w:val="009C57C0"/>
    <w:rsid w:val="009C625E"/>
    <w:rsid w:val="009C7F5F"/>
    <w:rsid w:val="009E6B29"/>
    <w:rsid w:val="009F734A"/>
    <w:rsid w:val="00A07E19"/>
    <w:rsid w:val="00A46754"/>
    <w:rsid w:val="00A46F2C"/>
    <w:rsid w:val="00A56DA3"/>
    <w:rsid w:val="00A664A7"/>
    <w:rsid w:val="00A81295"/>
    <w:rsid w:val="00A8371B"/>
    <w:rsid w:val="00AA389F"/>
    <w:rsid w:val="00AB6C13"/>
    <w:rsid w:val="00AC6C08"/>
    <w:rsid w:val="00AC6C5F"/>
    <w:rsid w:val="00AD2532"/>
    <w:rsid w:val="00AE76FB"/>
    <w:rsid w:val="00AF2107"/>
    <w:rsid w:val="00AF2675"/>
    <w:rsid w:val="00B009C1"/>
    <w:rsid w:val="00B02EA2"/>
    <w:rsid w:val="00B04E72"/>
    <w:rsid w:val="00B11B4A"/>
    <w:rsid w:val="00B44B59"/>
    <w:rsid w:val="00B85EAA"/>
    <w:rsid w:val="00BB38C3"/>
    <w:rsid w:val="00BD4A6F"/>
    <w:rsid w:val="00BE09F2"/>
    <w:rsid w:val="00BE28A6"/>
    <w:rsid w:val="00C00ECA"/>
    <w:rsid w:val="00C0350C"/>
    <w:rsid w:val="00C1178E"/>
    <w:rsid w:val="00C14F83"/>
    <w:rsid w:val="00C223F4"/>
    <w:rsid w:val="00C24A8B"/>
    <w:rsid w:val="00C33C0B"/>
    <w:rsid w:val="00C406A5"/>
    <w:rsid w:val="00C46F00"/>
    <w:rsid w:val="00C53177"/>
    <w:rsid w:val="00C54377"/>
    <w:rsid w:val="00C60675"/>
    <w:rsid w:val="00C8107E"/>
    <w:rsid w:val="00CA2EE7"/>
    <w:rsid w:val="00CA5509"/>
    <w:rsid w:val="00CB7DF9"/>
    <w:rsid w:val="00CD4C65"/>
    <w:rsid w:val="00CD7645"/>
    <w:rsid w:val="00CF1606"/>
    <w:rsid w:val="00D318EC"/>
    <w:rsid w:val="00D41809"/>
    <w:rsid w:val="00D45DA5"/>
    <w:rsid w:val="00D465B1"/>
    <w:rsid w:val="00D93C37"/>
    <w:rsid w:val="00D9725F"/>
    <w:rsid w:val="00DA177D"/>
    <w:rsid w:val="00DA1B27"/>
    <w:rsid w:val="00DB16B0"/>
    <w:rsid w:val="00DB1A7B"/>
    <w:rsid w:val="00DC060E"/>
    <w:rsid w:val="00DC4EE6"/>
    <w:rsid w:val="00DC76D0"/>
    <w:rsid w:val="00DD1465"/>
    <w:rsid w:val="00DF2373"/>
    <w:rsid w:val="00E00C63"/>
    <w:rsid w:val="00E06C72"/>
    <w:rsid w:val="00E14E03"/>
    <w:rsid w:val="00E32D43"/>
    <w:rsid w:val="00E409C1"/>
    <w:rsid w:val="00E60AC8"/>
    <w:rsid w:val="00E8136C"/>
    <w:rsid w:val="00EA7F3E"/>
    <w:rsid w:val="00EB46B2"/>
    <w:rsid w:val="00EB4F79"/>
    <w:rsid w:val="00ED0E9D"/>
    <w:rsid w:val="00EE1F93"/>
    <w:rsid w:val="00EE298F"/>
    <w:rsid w:val="00EF707F"/>
    <w:rsid w:val="00F0435D"/>
    <w:rsid w:val="00F06F13"/>
    <w:rsid w:val="00F07768"/>
    <w:rsid w:val="00F20A54"/>
    <w:rsid w:val="00F61840"/>
    <w:rsid w:val="00F64772"/>
    <w:rsid w:val="00FA0E2E"/>
    <w:rsid w:val="00FB3FD8"/>
    <w:rsid w:val="00FE2129"/>
    <w:rsid w:val="00FE2FFA"/>
    <w:rsid w:val="00FE5F38"/>
    <w:rsid w:val="0406114F"/>
    <w:rsid w:val="0A9347B0"/>
    <w:rsid w:val="0BE64970"/>
    <w:rsid w:val="0D295AC0"/>
    <w:rsid w:val="0D4D4925"/>
    <w:rsid w:val="0DCA63AF"/>
    <w:rsid w:val="0DCA6AD0"/>
    <w:rsid w:val="17080AB6"/>
    <w:rsid w:val="200415EB"/>
    <w:rsid w:val="21B91FE3"/>
    <w:rsid w:val="22DB3BA9"/>
    <w:rsid w:val="268279BE"/>
    <w:rsid w:val="29C30C0A"/>
    <w:rsid w:val="2A490086"/>
    <w:rsid w:val="2BB205C0"/>
    <w:rsid w:val="2D725EE8"/>
    <w:rsid w:val="33BB5192"/>
    <w:rsid w:val="39A93BA9"/>
    <w:rsid w:val="3C573E73"/>
    <w:rsid w:val="56E74D32"/>
    <w:rsid w:val="59C205C5"/>
    <w:rsid w:val="5E590CDA"/>
    <w:rsid w:val="60C41FB3"/>
    <w:rsid w:val="64B81FCE"/>
    <w:rsid w:val="68F9039A"/>
    <w:rsid w:val="69834061"/>
    <w:rsid w:val="69E82BD0"/>
    <w:rsid w:val="6EB2602C"/>
    <w:rsid w:val="745310B3"/>
    <w:rsid w:val="755F26C5"/>
    <w:rsid w:val="D799226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annotation reference"/>
    <w:basedOn w:val="7"/>
    <w:qFormat/>
    <w:uiPriority w:val="0"/>
    <w:rPr>
      <w:sz w:val="21"/>
      <w:szCs w:val="21"/>
    </w:rPr>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5</Pages>
  <Words>805</Words>
  <Characters>4589</Characters>
  <Lines>38</Lines>
  <Paragraphs>10</Paragraphs>
  <TotalTime>1260</TotalTime>
  <ScaleCrop>false</ScaleCrop>
  <LinksUpToDate>false</LinksUpToDate>
  <CharactersWithSpaces>5384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2019-05-21T10:46:00Z</dcterms:created>
  <dc:creator>Administrator</dc:creator>
  <cp:lastModifiedBy>林惠青</cp:lastModifiedBy>
  <cp:lastPrinted>2022-04-15T15:10:00Z</cp:lastPrinted>
  <dcterms:modified xsi:type="dcterms:W3CDTF">2025-11-03T09:50:25Z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072E081CC5B54438BBF1828C1D5CE432_12</vt:lpwstr>
  </property>
</Properties>
</file>