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highlight w:val="none"/>
        </w:rPr>
      </w:pPr>
      <w:bookmarkStart w:id="0" w:name="_GoBack"/>
      <w:bookmarkEnd w:id="0"/>
      <w:r>
        <w:rPr>
          <w:rFonts w:hint="eastAsia" w:ascii="仿宋" w:hAnsi="仿宋" w:eastAsia="仿宋" w:cs="仿宋"/>
          <w:b/>
          <w:color w:val="auto"/>
          <w:sz w:val="32"/>
          <w:highlight w:val="none"/>
        </w:rPr>
        <w:t>房屋租赁合同</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合同编号：</w:t>
      </w:r>
      <w:r>
        <w:rPr>
          <w:rFonts w:hint="eastAsia" w:ascii="仿宋" w:hAnsi="仿宋" w:eastAsia="仿宋" w:cs="仿宋"/>
          <w:color w:val="auto"/>
          <w:highlight w:val="none"/>
          <w:u w:val="single"/>
        </w:rPr>
        <w:t xml:space="preserve">                     </w:t>
      </w:r>
    </w:p>
    <w:p>
      <w:pPr>
        <w:spacing w:line="240" w:lineRule="auto"/>
        <w:jc w:val="center"/>
        <w:rPr>
          <w:rFonts w:hint="eastAsia" w:ascii="仿宋" w:hAnsi="仿宋" w:eastAsia="仿宋" w:cs="仿宋"/>
          <w:color w:val="auto"/>
          <w:highlight w:val="none"/>
        </w:rPr>
      </w:pP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出租方（以下简称甲方）：</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after="0"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统一社会信用代码：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rPr>
      </w:pP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承租方（以下简称乙方）：</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第一条 租赁房屋基本情况</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1、甲方将坐落于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的房屋（以下简称“租赁房屋”）按现状出租给乙方，乙方经实地考察自愿承租，租赁房屋建筑面积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2、租赁房屋用途为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auto"/>
          <w:highlight w:val="none"/>
        </w:rPr>
      </w:pPr>
      <w:r>
        <w:rPr>
          <w:rFonts w:hint="eastAsia" w:ascii="仿宋" w:hAnsi="仿宋" w:eastAsia="仿宋" w:cs="仿宋"/>
          <w:b/>
          <w:bCs/>
          <w:color w:val="auto"/>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第二条 租赁期限</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接受甲方或甲方委托的物业公司提供的物业管理服务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4、若采取由甲方代缴方式的，乙方应在收到甲方缴费通知之日后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日内向甲方足额支付有关费用。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元转为首期租金（选择性条款）。</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adjustRightInd w:val="0"/>
        <w:snapToGrid w:val="0"/>
        <w:spacing w:line="276" w:lineRule="auto"/>
        <w:ind w:firstLine="480" w:firstLineChars="200"/>
        <w:rPr>
          <w:rFonts w:hint="eastAsia" w:ascii="仿宋" w:hAnsi="仿宋" w:eastAsia="仿宋" w:cs="仿宋"/>
          <w:strike/>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auto"/>
                <w:highlight w:val="none"/>
              </w:rPr>
            </w:pP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甲方开具的发票为增值税发票，乙方为自然人/小规模纳税人/一般纳税人（选择性条款），开票信息如下表：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adjustRightInd w:val="0"/>
        <w:snapToGrid w:val="0"/>
        <w:spacing w:line="276"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开具增值税专用发票的，</w:t>
      </w:r>
      <w:r>
        <w:rPr>
          <w:rFonts w:hint="eastAsia" w:ascii="仿宋" w:hAnsi="仿宋" w:eastAsia="仿宋" w:cs="仿宋"/>
          <w:color w:val="auto"/>
          <w:highlight w:val="none"/>
        </w:rPr>
        <w:t>由乙方直接转账支付给甲方</w:t>
      </w:r>
      <w:r>
        <w:rPr>
          <w:rFonts w:hint="eastAsia" w:ascii="仿宋" w:hAnsi="仿宋" w:eastAsia="仿宋" w:cs="仿宋"/>
          <w:color w:val="auto"/>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bCs/>
          <w:color w:val="auto"/>
          <w:highlight w:val="none"/>
        </w:rPr>
        <w:t>1、</w:t>
      </w:r>
      <w:r>
        <w:rPr>
          <w:rFonts w:hint="eastAsia" w:ascii="仿宋" w:hAnsi="仿宋" w:eastAsia="仿宋" w:cs="仿宋"/>
          <w:color w:val="auto"/>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auto"/>
          <w:highlight w:val="none"/>
        </w:rPr>
      </w:pPr>
      <w:r>
        <w:rPr>
          <w:rFonts w:hint="eastAsia" w:ascii="仿宋" w:hAnsi="仿宋" w:eastAsia="仿宋" w:cs="仿宋"/>
          <w:bCs/>
          <w:color w:val="auto"/>
          <w:highlight w:val="none"/>
        </w:rPr>
        <w:t xml:space="preserve">  2、</w:t>
      </w:r>
      <w:r>
        <w:rPr>
          <w:rFonts w:hint="eastAsia" w:ascii="仿宋" w:hAnsi="仿宋" w:eastAsia="仿宋" w:cs="仿宋"/>
          <w:color w:val="auto"/>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1、本合同到期日前或提前解除、终止后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auto"/>
          <w:highlight w:val="none"/>
          <w:lang w:bidi="ar"/>
        </w:rPr>
        <w:t>并与甲方签署退房的《房屋交接单》，方可视为乙方退房完毕</w:t>
      </w:r>
      <w:r>
        <w:rPr>
          <w:rFonts w:hint="eastAsia" w:ascii="仿宋" w:hAnsi="仿宋" w:eastAsia="仿宋" w:cs="仿宋"/>
          <w:color w:val="auto"/>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highlight w:val="none"/>
        </w:rPr>
        <w:t>（7）</w:t>
      </w:r>
      <w:r>
        <w:rPr>
          <w:rFonts w:hint="eastAsia" w:ascii="仿宋" w:hAnsi="仿宋" w:eastAsia="仿宋" w:cs="仿宋"/>
          <w:color w:val="auto"/>
          <w:kern w:val="0"/>
          <w:highlight w:val="none"/>
        </w:rPr>
        <w:t>在本合同规定的租赁期限内，乙方发生破产、歇业、被解散、被清算,因严重违法违纪被司法、行政机关处罚</w:t>
      </w:r>
      <w:r>
        <w:rPr>
          <w:rFonts w:hint="eastAsia" w:ascii="仿宋" w:hAnsi="仿宋" w:eastAsia="仿宋" w:cs="仿宋"/>
          <w:color w:val="auto"/>
          <w:highlight w:val="none"/>
        </w:rPr>
        <w:t>且未在规定的整改期限内整改完成的</w:t>
      </w:r>
      <w:r>
        <w:rPr>
          <w:rFonts w:hint="eastAsia" w:ascii="仿宋" w:hAnsi="仿宋" w:eastAsia="仿宋" w:cs="仿宋"/>
          <w:color w:val="auto"/>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（8）</w:t>
      </w:r>
      <w:r>
        <w:rPr>
          <w:rFonts w:hint="eastAsia" w:ascii="仿宋" w:hAnsi="仿宋" w:eastAsia="仿宋" w:cs="仿宋"/>
          <w:color w:val="auto"/>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bidi="ar"/>
        </w:rPr>
        <w:t>乙方为自然人的，</w:t>
      </w:r>
      <w:r>
        <w:rPr>
          <w:rFonts w:hint="eastAsia" w:ascii="仿宋" w:hAnsi="仿宋" w:eastAsia="仿宋" w:cs="仿宋"/>
          <w:color w:val="auto"/>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1、租赁期内，乙方如逾期交纳租金及各项费用，</w:t>
      </w:r>
      <w:r>
        <w:rPr>
          <w:rFonts w:hint="eastAsia" w:ascii="仿宋" w:hAnsi="仿宋" w:eastAsia="仿宋" w:cs="仿宋"/>
          <w:color w:val="auto"/>
          <w:kern w:val="0"/>
          <w:highlight w:val="none"/>
        </w:rPr>
        <w:t>自逾期缴纳该费用的次月第一日起，</w:t>
      </w:r>
      <w:r>
        <w:rPr>
          <w:rFonts w:hint="eastAsia" w:ascii="仿宋" w:hAnsi="仿宋" w:eastAsia="仿宋" w:cs="仿宋"/>
          <w:color w:val="auto"/>
          <w:highlight w:val="none"/>
        </w:rPr>
        <w:t>每逾期一日，须按未交纳租金及各项费用的</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向甲方支付违约金。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auto"/>
          <w:highlight w:val="none"/>
          <w:lang w:bidi="ar"/>
        </w:rPr>
        <w:t>万分之五</w:t>
      </w:r>
      <w:r>
        <w:rPr>
          <w:rFonts w:hint="eastAsia" w:ascii="仿宋" w:hAnsi="仿宋" w:eastAsia="仿宋" w:cs="仿宋"/>
          <w:color w:val="auto"/>
          <w:highlight w:val="none"/>
        </w:rPr>
        <w:t>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4、租赁期内，一方以非本合同项下第十条约定的理由提前解除合同的，应提前一个月书面通知对方，并向守约方支付相当于解除合同当期一个月月租金的违约金。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highlight w:val="none"/>
          <w:lang w:bidi="ar"/>
        </w:rPr>
        <w:t>10</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选择性条款）</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auto"/>
          <w:highlight w:val="none"/>
        </w:rPr>
      </w:pPr>
      <w:r>
        <w:rPr>
          <w:rFonts w:hint="eastAsia" w:ascii="仿宋" w:hAnsi="仿宋" w:eastAsia="仿宋" w:cs="仿宋"/>
          <w:b/>
          <w:bCs/>
          <w:color w:val="auto"/>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7、若乙方违约或造成甲方损失的，乙方应全额（包括但不限于甲方追讨过程中产生的诉讼费、保全费、财产保全担保费、公告费、律师费、执行费、清场费等实际发生费用）赔偿，并承担违约责任。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8、本合同签订时，乙方应同时签订《安全生产管理协议》，作为本合同的组成部分，具有同等的法律效力。</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第十五条 合同效力与附件</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（以下无正文）</w:t>
      </w: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甲方（盖章）：                         乙方（盖章）：</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 xml:space="preserve">或授权代表：                        或授权代表：   </w:t>
      </w:r>
    </w:p>
    <w:p>
      <w:pPr>
        <w:spacing w:line="240" w:lineRule="auto"/>
        <w:ind w:right="480" w:firstLine="2048" w:firstLineChars="850"/>
        <w:rPr>
          <w:rFonts w:hint="eastAsia" w:ascii="仿宋" w:hAnsi="仿宋" w:eastAsia="仿宋" w:cs="仿宋"/>
          <w:b/>
          <w:color w:val="auto"/>
          <w:highlight w:val="none"/>
        </w:rPr>
      </w:pPr>
      <w:r>
        <w:rPr>
          <w:rFonts w:hint="eastAsia" w:ascii="仿宋" w:hAnsi="仿宋" w:eastAsia="仿宋" w:cs="仿宋"/>
          <w:b/>
          <w:color w:val="auto"/>
          <w:highlight w:val="none"/>
        </w:rPr>
        <w:t>签订地点：</w:t>
      </w:r>
    </w:p>
    <w:p>
      <w:pPr>
        <w:ind w:firstLine="2048" w:firstLineChars="850"/>
        <w:rPr>
          <w:rFonts w:ascii="仿宋_GB2312"/>
          <w:color w:val="auto"/>
          <w:highlight w:val="none"/>
        </w:rPr>
      </w:pPr>
      <w:r>
        <w:rPr>
          <w:rFonts w:hint="eastAsia" w:ascii="仿宋" w:hAnsi="仿宋" w:eastAsia="仿宋" w:cs="仿宋"/>
          <w:b/>
          <w:color w:val="auto"/>
          <w:highlight w:val="none"/>
        </w:rPr>
        <w:t>签订日期：      年    月    日</w:t>
      </w:r>
    </w:p>
    <w:p>
      <w:pPr>
        <w:rPr>
          <w:color w:val="auto"/>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53361381"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52772438"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51803113"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51033647"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50805795"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9836035"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9171955"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8861416"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8185561"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7220814"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6545277"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6223237"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5377023"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4544569"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3574998"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2793090"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2428854"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1786390"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1555060"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1352628"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1341150"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40458309"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9605756"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9515422"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9320626"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9172170"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8854050"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8175659"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7232552"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6528649"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5989496"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5340538"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5113404"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r>
      <w:rPr>
        <w:sz w:val="18"/>
      </w:rPr>
      <w:pict>
        <v:shape id="PowerPlusWaterMarkObject35062560"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0-2223:07:20"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4E04862"/>
    <w:rsid w:val="668D761B"/>
    <w:rsid w:val="67946BB7"/>
    <w:rsid w:val="76F36A3A"/>
    <w:rsid w:val="7B753207"/>
    <w:rsid w:val="E3ACDC43"/>
    <w:rsid w:val="FF6FAA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qFormat/>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2025-10-22T23:07:41Z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397462B974A243138712E7C001BC1A55_12</vt:lpwstr>
  </property>
</Properties>
</file>