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1BA0" w:rsidRDefault="00000000">
      <w:pPr>
        <w:spacing w:line="2" w:lineRule="atLeast"/>
        <w:ind w:left="-658"/>
        <w:jc w:val="center"/>
        <w:outlineLvl w:val="0"/>
        <w:rPr>
          <w:rFonts w:eastAsia="楷体_GB2312"/>
          <w:b/>
          <w:sz w:val="32"/>
        </w:rPr>
      </w:pPr>
      <w:r>
        <w:rPr>
          <w:rFonts w:eastAsia="楷体_GB2312" w:hint="eastAsia"/>
          <w:b/>
          <w:sz w:val="44"/>
        </w:rPr>
        <w:t>车位租赁合同</w:t>
      </w:r>
    </w:p>
    <w:p w:rsidR="00831BA0" w:rsidRDefault="00000000">
      <w:pPr>
        <w:spacing w:line="2" w:lineRule="atLeast"/>
        <w:ind w:left="-658" w:right="-1168"/>
        <w:jc w:val="center"/>
        <w:rPr>
          <w:b/>
          <w:sz w:val="1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</w:t>
      </w:r>
      <w:r>
        <w:rPr>
          <w:rFonts w:hint="eastAsia"/>
          <w:b/>
          <w:sz w:val="18"/>
        </w:rPr>
        <w:t xml:space="preserve">                       </w:t>
      </w:r>
      <w:r>
        <w:rPr>
          <w:rFonts w:hint="eastAsia"/>
          <w:b/>
          <w:sz w:val="18"/>
        </w:rPr>
        <w:t>合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同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号：</w:t>
      </w:r>
    </w:p>
    <w:p w:rsidR="00831BA0" w:rsidRDefault="00000000">
      <w:pPr>
        <w:spacing w:line="2" w:lineRule="atLeast"/>
        <w:ind w:left="-658" w:right="-1528"/>
        <w:jc w:val="center"/>
        <w:rPr>
          <w:b/>
          <w:sz w:val="2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           </w:t>
      </w:r>
      <w:r>
        <w:rPr>
          <w:rFonts w:hint="eastAsia"/>
          <w:b/>
          <w:sz w:val="18"/>
        </w:rPr>
        <w:t xml:space="preserve">                     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签约地点：中国厦门</w:t>
      </w:r>
      <w:r>
        <w:rPr>
          <w:b/>
          <w:sz w:val="18"/>
        </w:rPr>
        <w:t xml:space="preserve">  </w:t>
      </w:r>
      <w:r>
        <w:rPr>
          <w:rFonts w:hint="eastAsia"/>
          <w:b/>
          <w:sz w:val="18"/>
        </w:rPr>
        <w:t>湖里区</w:t>
      </w:r>
    </w:p>
    <w:p w:rsidR="00831BA0" w:rsidRDefault="00000000">
      <w:pPr>
        <w:spacing w:line="2" w:lineRule="atLeast"/>
        <w:ind w:left="-658"/>
        <w:rPr>
          <w:b/>
          <w:sz w:val="24"/>
        </w:rPr>
      </w:pPr>
      <w:r>
        <w:rPr>
          <w:rFonts w:hint="eastAsia"/>
          <w:b/>
          <w:sz w:val="24"/>
        </w:rPr>
        <w:t>出租单位：厦门国贸建设开发有限公司</w:t>
      </w:r>
      <w:r>
        <w:rPr>
          <w:rFonts w:hint="eastAsia"/>
          <w:b/>
          <w:sz w:val="24"/>
        </w:rPr>
        <w:t xml:space="preserve">                            </w:t>
      </w:r>
      <w:r>
        <w:rPr>
          <w:rFonts w:hint="eastAsia"/>
          <w:b/>
          <w:sz w:val="24"/>
        </w:rPr>
        <w:t>（简称甲方）</w:t>
      </w:r>
    </w:p>
    <w:p w:rsidR="00831BA0" w:rsidRDefault="00000000">
      <w:pPr>
        <w:spacing w:line="2" w:lineRule="atLeast"/>
        <w:ind w:left="-658" w:right="483"/>
        <w:outlineLvl w:val="0"/>
        <w:rPr>
          <w:b/>
          <w:sz w:val="24"/>
        </w:rPr>
      </w:pPr>
      <w:r>
        <w:rPr>
          <w:rFonts w:hint="eastAsia"/>
          <w:b/>
          <w:sz w:val="24"/>
        </w:rPr>
        <w:t>承租单位：</w:t>
      </w:r>
      <w:r>
        <w:rPr>
          <w:b/>
          <w:sz w:val="24"/>
        </w:rPr>
        <w:t xml:space="preserve">            </w:t>
      </w:r>
      <w:r w:rsidR="00307FB6">
        <w:rPr>
          <w:rFonts w:hint="eastAsia"/>
          <w:b/>
          <w:sz w:val="24"/>
        </w:rPr>
        <w:t xml:space="preserve">                                 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（简称乙方）</w:t>
      </w:r>
      <w:r>
        <w:rPr>
          <w:rFonts w:hint="eastAsia"/>
          <w:b/>
          <w:sz w:val="24"/>
        </w:rPr>
        <w:t xml:space="preserve">  </w:t>
      </w:r>
    </w:p>
    <w:p w:rsidR="00831BA0" w:rsidRDefault="00000000">
      <w:pPr>
        <w:spacing w:line="500" w:lineRule="exact"/>
        <w:ind w:left="-65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hint="eastAsia"/>
          <w:b/>
          <w:sz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一、甲、乙双方经友好协商，甲方同意将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座落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于                                  地下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#车位出租给乙方。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二、租赁期限：20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月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日至20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年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月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日。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三、租赁期间，租金按每月人民币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元整（￥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.00）计算。</w:t>
      </w:r>
    </w:p>
    <w:p w:rsidR="00831BA0" w:rsidRDefault="00000000">
      <w:pPr>
        <w:spacing w:line="500" w:lineRule="exact"/>
        <w:ind w:leftChars="-342" w:left="-646" w:firstLineChars="200" w:firstLine="438"/>
        <w:rPr>
          <w:rFonts w:asciiTheme="minorEastAsia" w:eastAsiaTheme="minorEastAsia" w:hAnsiTheme="minorEastAsia" w:hint="eastAsia"/>
          <w:spacing w:val="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四、 租金按期支付，每一个月为一期。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乙方应于签订本合同当日将首期租金人民币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元整（￥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.00）转入甲方指定的账户（开户行：【】；账号：【】）。以后支付期定在每期首月十日之前，逾期缴纳者，每逾期壹日应向甲方支付应缴纳金额的3‰滞纳金，逾期壹个月则甲方有权终止本合同并收回车位，</w:t>
      </w:r>
      <w:r>
        <w:rPr>
          <w:rFonts w:asciiTheme="minorEastAsia" w:eastAsiaTheme="minorEastAsia" w:hAnsiTheme="minorEastAsia" w:hint="eastAsia"/>
          <w:sz w:val="24"/>
          <w:szCs w:val="24"/>
        </w:rPr>
        <w:t>乙方应向甲方支付壹个月租金标准的违约金并赔偿甲方损失（包括但不限于在原合同有效期内租赁车位空置时间的租金损失等）。乙方应在甲方通知合同解除3日内结清所有应付未付款项及违约金，并归还租赁车位，否则乙方有权自行收回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pacing w:val="10"/>
          <w:sz w:val="24"/>
          <w:szCs w:val="24"/>
        </w:rPr>
        <w:t>租赁期满,乙方无论续租与否,应在租赁期满前叁个月书面告知甲方续租意愿。如甲方在此期限内未收到乙方书面通知，则视为乙方不再续租。乙方如有意续租，须参加甲方组织的资产出租竞标，同等条件下，乙方享有优先权。若乙方不参与报名竞价或投标的，均视同乙方不愿意再续租该车位，乙方必须在租赁期满前归还该车位。</w:t>
      </w:r>
    </w:p>
    <w:p w:rsidR="00831BA0" w:rsidRDefault="00000000">
      <w:pPr>
        <w:spacing w:line="500" w:lineRule="exact"/>
        <w:ind w:leftChars="-342" w:left="-646" w:firstLineChars="200" w:firstLine="478"/>
        <w:rPr>
          <w:rFonts w:asciiTheme="minorEastAsia" w:eastAsiaTheme="minorEastAsia" w:hAnsiTheme="minorEastAsia" w:hint="eastAsia"/>
          <w:spacing w:val="1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0"/>
          <w:sz w:val="24"/>
          <w:szCs w:val="24"/>
        </w:rPr>
        <w:t>甲方收取的停车费只限于该停车位场地使用租金（包含物业管理费），不包含车辆保管费，即双方只构成车位场地租赁关系，不构成保管关系。如乙方所停泊的车辆有任何损失或被人为损坏的，一切后果由乙方自负。由于乙方原因造成甲方或其他人员人身、财产的损失，一切责任由乙方承担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五、租赁期间，甲方保证乙方的使用权，不得改租他人。</w:t>
      </w:r>
    </w:p>
    <w:p w:rsidR="00831BA0" w:rsidRDefault="00000000">
      <w:pPr>
        <w:spacing w:line="500" w:lineRule="exact"/>
        <w:ind w:left="-658" w:right="-387" w:firstLine="450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六、乙方在租赁期间，不得中途转租、分租、转供他人使用，</w:t>
      </w:r>
      <w:r>
        <w:rPr>
          <w:rFonts w:hint="eastAsia"/>
          <w:sz w:val="24"/>
          <w:szCs w:val="24"/>
        </w:rPr>
        <w:t>如违反，甲方有权解除本合同并收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hint="eastAsia"/>
          <w:sz w:val="24"/>
          <w:szCs w:val="24"/>
        </w:rPr>
        <w:t>回乙方所租车位，并要求乙方支付甲方壹个月租金标准的违约金</w:t>
      </w:r>
      <w:r>
        <w:rPr>
          <w:sz w:val="24"/>
          <w:szCs w:val="24"/>
        </w:rPr>
        <w:t>。</w:t>
      </w:r>
    </w:p>
    <w:p w:rsidR="00831BA0" w:rsidRDefault="00000000">
      <w:pPr>
        <w:spacing w:line="500" w:lineRule="exact"/>
        <w:ind w:left="-658" w:right="-387" w:firstLine="450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七、</w:t>
      </w:r>
      <w:r>
        <w:rPr>
          <w:sz w:val="24"/>
          <w:szCs w:val="24"/>
        </w:rPr>
        <w:t>在租赁期间，出租方如将</w:t>
      </w:r>
      <w:r>
        <w:rPr>
          <w:rFonts w:hint="eastAsia"/>
          <w:sz w:val="24"/>
          <w:szCs w:val="24"/>
        </w:rPr>
        <w:t>车位</w:t>
      </w:r>
      <w:r>
        <w:rPr>
          <w:sz w:val="24"/>
          <w:szCs w:val="24"/>
        </w:rPr>
        <w:t>的所有权转移给第三方，不必征求承租方同意，但应告知承租</w:t>
      </w:r>
    </w:p>
    <w:p w:rsidR="00831BA0" w:rsidRDefault="00000000">
      <w:pPr>
        <w:spacing w:line="500" w:lineRule="exact"/>
        <w:ind w:left="-210" w:right="-386" w:hanging="448"/>
        <w:rPr>
          <w:sz w:val="24"/>
          <w:szCs w:val="24"/>
        </w:rPr>
      </w:pPr>
      <w:r>
        <w:rPr>
          <w:sz w:val="24"/>
          <w:szCs w:val="24"/>
        </w:rPr>
        <w:t>方所有权转移情况。所有权转移后，租赁</w:t>
      </w:r>
      <w:r>
        <w:rPr>
          <w:rFonts w:hint="eastAsia"/>
          <w:sz w:val="24"/>
          <w:szCs w:val="24"/>
        </w:rPr>
        <w:t>车位</w:t>
      </w:r>
      <w:r>
        <w:rPr>
          <w:sz w:val="24"/>
          <w:szCs w:val="24"/>
        </w:rPr>
        <w:t>所有权取得方即成为本合同的出租方，享有出租方享有</w:t>
      </w:r>
    </w:p>
    <w:p w:rsidR="00763C47" w:rsidRDefault="00000000" w:rsidP="00763C47">
      <w:pPr>
        <w:spacing w:line="500" w:lineRule="exact"/>
        <w:ind w:left="-210" w:right="-386" w:hanging="448"/>
        <w:rPr>
          <w:sz w:val="24"/>
          <w:szCs w:val="24"/>
        </w:rPr>
      </w:pPr>
      <w:r>
        <w:rPr>
          <w:sz w:val="24"/>
          <w:szCs w:val="24"/>
        </w:rPr>
        <w:t>的权利，承担原出租方承担的义务。</w:t>
      </w:r>
    </w:p>
    <w:p w:rsidR="00831BA0" w:rsidRPr="00763C47" w:rsidRDefault="00000000" w:rsidP="005B108F">
      <w:pPr>
        <w:spacing w:line="500" w:lineRule="exact"/>
        <w:ind w:left="-658" w:right="-386" w:firstLine="448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八、租赁期间，双方均不得无故解除合同。</w:t>
      </w:r>
      <w:r>
        <w:rPr>
          <w:rFonts w:ascii="宋体" w:hAnsi="宋体" w:cs="宋体" w:hint="eastAsia"/>
          <w:sz w:val="24"/>
          <w:szCs w:val="24"/>
        </w:rPr>
        <w:t>甲乙双方若需终止合同或调整租赁车位数，需提前30日以</w:t>
      </w:r>
      <w:r>
        <w:rPr>
          <w:rFonts w:ascii="宋体" w:hAnsi="宋体" w:cs="宋体" w:hint="eastAsia"/>
          <w:sz w:val="24"/>
          <w:szCs w:val="24"/>
        </w:rPr>
        <w:lastRenderedPageBreak/>
        <w:t>书面形式通知对方，并不支付违约金，否则需支付一个月租金给对方作为违约金。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九、关于安全责任的约定：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（一）甲方权利和义务：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不定期组织实施安全检查（含环境卫生安全），对检查中发现的安全隐患或相关问题甲方有权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及时向乙方提出整改要求；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对乙方不履行安全责任和义务，甲方有权采取停水、停电、解除租赁合同、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收回租赁车位等措施，由此产生的所有损失均由乙方自行承担。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（二）乙方权利和义务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乙方应当遵守国家法律法规，做好租赁车位的安全管理和消防安全工作。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乙方应当加强租赁车位的安全、消防管理，注重防火安全，严格遵守消防法规，加强对电线、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开关、燃气、吸烟、明火等危险、易燃品的管理控制、检查、检修，做好防火、防盗、防汛、防毒、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防治安事故的安全工作，积极消除安全隐患，确保租赁车位的安全使用。若在本租赁车位（场所）区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域内发生安全事故，应立即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处理并第一时间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报告甲方，尽可能降低事故造成的损失。若由于乙方原因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造成财产损失或火灾、爆炸、伤亡事故，乙方应承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担一切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民事、经济、行政、刑事等法律责任，并赔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偿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由此给甲方造成的损失。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3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室内禁止私自配电线、插座。要增强消防意识，遵守国家法律，不得将危及人身或财产安全的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易燃易爆物品、危险化学品、放射性物品等危险品及重大危险源带入或放置在租赁车位区域内。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4</w:t>
      </w:r>
      <w:r>
        <w:rPr>
          <w:rFonts w:asciiTheme="minorEastAsia" w:eastAsiaTheme="minorEastAsia" w:hAnsiTheme="minorEastAsia"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如发生重大疫情，在疫情期间，乙方应按照国家、省、市、区、街道、社区有关部门发布的关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于疫情防控的相关规定和通知，切实诚信、合法合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规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，履行告知、登记、报告等相关义务，配合甲方及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相关部门落实并严格遵守执行群防群控及其他必要措施，不得有法律法规或有关部门关于疫情防控的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禁止性行为。如乙方隐瞒不报、谎报应报信息，不落实或拒不配合履行疫情防控等相关措施或违反有</w:t>
      </w:r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关部门对于疫情防控相关规定则视为乙方根本违约，甲方将有权采取包括解除租赁合同在内的有关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措</w:t>
      </w:r>
      <w:proofErr w:type="gramEnd"/>
    </w:p>
    <w:p w:rsidR="00831BA0" w:rsidRDefault="00000000">
      <w:pPr>
        <w:spacing w:line="500" w:lineRule="exact"/>
        <w:ind w:left="-210" w:right="-386" w:hanging="44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施，并保留通过法律途径进一步向乙方追偿损失的权利。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十、本合同壹式贰份，甲、乙双方各执壹份，均具有同等法律效力。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十一、合同履行期间,若双方发生争议，可协商解决，协商不成的，双方有权向合同签约地有管辖</w:t>
      </w:r>
    </w:p>
    <w:p w:rsidR="00831BA0" w:rsidRDefault="00000000">
      <w:pPr>
        <w:spacing w:line="500" w:lineRule="exact"/>
        <w:ind w:left="-658" w:right="-387" w:hanging="51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权的法院提起诉讼。</w:t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十二、乙方保证本合同中所载乙方或其代理人的联系地址、电话等真实有效，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该联系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地址亦为司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法机关相关诉讼、执行等法律文书的送达地址，向上述地址寄送后，签收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或退件之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</w:rPr>
        <w:t>日即视为送达。相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关地址如有变更，乙方应当重新签署地址变更确认书并及时书面通知甲方；否则，有关通知、法律文</w:t>
      </w:r>
    </w:p>
    <w:p w:rsidR="00831BA0" w:rsidRDefault="00000000">
      <w:pPr>
        <w:spacing w:line="500" w:lineRule="exact"/>
        <w:ind w:left="-658" w:right="-387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lastRenderedPageBreak/>
        <w:t>书等未能送达的责任及后果由乙方承担。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ab/>
      </w:r>
    </w:p>
    <w:p w:rsidR="00831BA0" w:rsidRDefault="00000000">
      <w:pPr>
        <w:spacing w:line="500" w:lineRule="exact"/>
        <w:ind w:left="-658" w:right="-387" w:firstLine="45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十三、本合同自双方盖章之日起生效。</w:t>
      </w:r>
    </w:p>
    <w:p w:rsidR="00831BA0" w:rsidRDefault="00831BA0">
      <w:pPr>
        <w:spacing w:line="240" w:lineRule="auto"/>
        <w:ind w:leftChars="-348" w:left="5781" w:hangingChars="2940" w:hanging="6439"/>
        <w:rPr>
          <w:rFonts w:asciiTheme="minorEastAsia" w:eastAsiaTheme="minorEastAsia" w:hAnsiTheme="minorEastAsia" w:hint="eastAsia"/>
          <w:bCs/>
          <w:sz w:val="24"/>
          <w:szCs w:val="24"/>
        </w:rPr>
      </w:pPr>
    </w:p>
    <w:p w:rsidR="00831BA0" w:rsidRDefault="00831BA0">
      <w:pPr>
        <w:spacing w:line="240" w:lineRule="auto"/>
        <w:ind w:leftChars="-348" w:left="5781" w:hangingChars="2940" w:hanging="6439"/>
        <w:rPr>
          <w:rFonts w:asciiTheme="minorEastAsia" w:eastAsiaTheme="minorEastAsia" w:hAnsiTheme="minorEastAsia" w:hint="eastAsia"/>
          <w:bCs/>
          <w:sz w:val="24"/>
          <w:szCs w:val="24"/>
        </w:rPr>
      </w:pPr>
    </w:p>
    <w:p w:rsidR="00831BA0" w:rsidRDefault="00000000">
      <w:pPr>
        <w:spacing w:line="240" w:lineRule="auto"/>
        <w:ind w:leftChars="-348" w:left="5781" w:hangingChars="2940" w:hanging="6439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甲方：</w:t>
      </w:r>
      <w:r>
        <w:rPr>
          <w:rFonts w:asciiTheme="minorEastAsia" w:eastAsiaTheme="minorEastAsia" w:hAnsiTheme="minorEastAsia" w:hint="eastAsia"/>
          <w:sz w:val="24"/>
          <w:szCs w:val="24"/>
        </w:rPr>
        <w:t>厦门国贸建设开发有限公司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           乙方：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</w:t>
      </w:r>
    </w:p>
    <w:p w:rsidR="00831BA0" w:rsidRDefault="00000000">
      <w:pPr>
        <w:spacing w:line="240" w:lineRule="auto"/>
        <w:ind w:left="-65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代表：</w:t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  <w:r>
        <w:rPr>
          <w:rFonts w:asciiTheme="minorEastAsia" w:eastAsiaTheme="minorEastAsia" w:hAnsiTheme="minorEastAsia"/>
          <w:bCs/>
          <w:sz w:val="24"/>
          <w:szCs w:val="24"/>
        </w:rPr>
        <w:tab/>
        <w:t xml:space="preserve">   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   代表：</w:t>
      </w:r>
    </w:p>
    <w:p w:rsidR="00831BA0" w:rsidRDefault="00000000">
      <w:pPr>
        <w:spacing w:line="240" w:lineRule="auto"/>
        <w:ind w:left="-65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联系人：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                      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联系人：</w:t>
      </w:r>
      <w:r w:rsidR="00750120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</w:t>
      </w:r>
    </w:p>
    <w:p w:rsidR="00831BA0" w:rsidRDefault="00000000">
      <w:pPr>
        <w:spacing w:line="240" w:lineRule="auto"/>
        <w:ind w:left="-65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联系地址：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联系地址：</w:t>
      </w:r>
    </w:p>
    <w:p w:rsidR="00831BA0" w:rsidRDefault="00000000">
      <w:pPr>
        <w:spacing w:line="240" w:lineRule="auto"/>
        <w:ind w:left="-658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联系电话：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联系电话：</w:t>
      </w:r>
    </w:p>
    <w:p w:rsidR="00831BA0" w:rsidRDefault="00000000">
      <w:pPr>
        <w:spacing w:line="240" w:lineRule="auto"/>
        <w:ind w:left="-658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二○二四年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日</w:t>
      </w:r>
      <w:r>
        <w:rPr>
          <w:rFonts w:asciiTheme="minorEastAsia" w:eastAsiaTheme="minorEastAsia" w:hAnsiTheme="minorEastAsia"/>
          <w:bCs/>
          <w:sz w:val="24"/>
          <w:szCs w:val="24"/>
        </w:rPr>
        <w:tab/>
        <w:t xml:space="preserve">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  二○二四年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日</w:t>
      </w:r>
      <w:r>
        <w:rPr>
          <w:rFonts w:asciiTheme="minorEastAsia" w:eastAsiaTheme="minorEastAsia" w:hAnsiTheme="minorEastAsia"/>
          <w:bCs/>
          <w:sz w:val="24"/>
          <w:szCs w:val="24"/>
        </w:rPr>
        <w:tab/>
      </w:r>
    </w:p>
    <w:sectPr w:rsidR="00831BA0">
      <w:pgSz w:w="11906" w:h="16838"/>
      <w:pgMar w:top="1134" w:right="1418" w:bottom="1134" w:left="1418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17E0" w:rsidRDefault="00F017E0">
      <w:pPr>
        <w:spacing w:line="240" w:lineRule="auto"/>
      </w:pPr>
      <w:r>
        <w:separator/>
      </w:r>
    </w:p>
  </w:endnote>
  <w:endnote w:type="continuationSeparator" w:id="0">
    <w:p w:rsidR="00F017E0" w:rsidRDefault="00F01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17E0" w:rsidRDefault="00F017E0">
      <w:pPr>
        <w:spacing w:line="240" w:lineRule="auto"/>
      </w:pPr>
      <w:r>
        <w:separator/>
      </w:r>
    </w:p>
  </w:footnote>
  <w:footnote w:type="continuationSeparator" w:id="0">
    <w:p w:rsidR="00F017E0" w:rsidRDefault="00F017E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89"/>
  <w:drawingGridVerticalSpacing w:val="143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3NjVmMjNmNjlkNGQzZGE4MDcxOWIzNDM5ZGY2ZGMifQ=="/>
  </w:docVars>
  <w:rsids>
    <w:rsidRoot w:val="00A3371B"/>
    <w:rsid w:val="000616D8"/>
    <w:rsid w:val="000662FB"/>
    <w:rsid w:val="00084F2D"/>
    <w:rsid w:val="00085211"/>
    <w:rsid w:val="00096ABF"/>
    <w:rsid w:val="000A03EB"/>
    <w:rsid w:val="000A294B"/>
    <w:rsid w:val="000A76F5"/>
    <w:rsid w:val="000C5A53"/>
    <w:rsid w:val="000D60E9"/>
    <w:rsid w:val="000E2A05"/>
    <w:rsid w:val="001143EB"/>
    <w:rsid w:val="001218A3"/>
    <w:rsid w:val="001315B3"/>
    <w:rsid w:val="00137677"/>
    <w:rsid w:val="00143E87"/>
    <w:rsid w:val="00171EB2"/>
    <w:rsid w:val="001758B0"/>
    <w:rsid w:val="001B004C"/>
    <w:rsid w:val="001D3770"/>
    <w:rsid w:val="001E6012"/>
    <w:rsid w:val="001F49E3"/>
    <w:rsid w:val="00222BA0"/>
    <w:rsid w:val="0022748B"/>
    <w:rsid w:val="00235259"/>
    <w:rsid w:val="00251A06"/>
    <w:rsid w:val="002539C8"/>
    <w:rsid w:val="00282A87"/>
    <w:rsid w:val="002C0218"/>
    <w:rsid w:val="002C4848"/>
    <w:rsid w:val="002D2837"/>
    <w:rsid w:val="002D7F3A"/>
    <w:rsid w:val="002E663F"/>
    <w:rsid w:val="002E6E3B"/>
    <w:rsid w:val="00307FB6"/>
    <w:rsid w:val="00314FDB"/>
    <w:rsid w:val="0032615B"/>
    <w:rsid w:val="00350FCA"/>
    <w:rsid w:val="00353F01"/>
    <w:rsid w:val="00356BF7"/>
    <w:rsid w:val="0036343F"/>
    <w:rsid w:val="00386B95"/>
    <w:rsid w:val="003928F4"/>
    <w:rsid w:val="003A1233"/>
    <w:rsid w:val="003A7FCE"/>
    <w:rsid w:val="003B1FAB"/>
    <w:rsid w:val="003B3A09"/>
    <w:rsid w:val="003D2D63"/>
    <w:rsid w:val="003F24C7"/>
    <w:rsid w:val="004103A6"/>
    <w:rsid w:val="00426747"/>
    <w:rsid w:val="00433CD0"/>
    <w:rsid w:val="004356E1"/>
    <w:rsid w:val="0044165E"/>
    <w:rsid w:val="0044483D"/>
    <w:rsid w:val="00450786"/>
    <w:rsid w:val="00466502"/>
    <w:rsid w:val="004700A2"/>
    <w:rsid w:val="004C41F4"/>
    <w:rsid w:val="004E5804"/>
    <w:rsid w:val="00514C65"/>
    <w:rsid w:val="00523CCA"/>
    <w:rsid w:val="00527A63"/>
    <w:rsid w:val="0054228E"/>
    <w:rsid w:val="00555185"/>
    <w:rsid w:val="005621B3"/>
    <w:rsid w:val="005A0409"/>
    <w:rsid w:val="005B108F"/>
    <w:rsid w:val="005B363C"/>
    <w:rsid w:val="005F3299"/>
    <w:rsid w:val="005F3ACD"/>
    <w:rsid w:val="005F3E80"/>
    <w:rsid w:val="006114FD"/>
    <w:rsid w:val="006250C3"/>
    <w:rsid w:val="006329C1"/>
    <w:rsid w:val="006456B3"/>
    <w:rsid w:val="00657BFF"/>
    <w:rsid w:val="00681B54"/>
    <w:rsid w:val="006A03EB"/>
    <w:rsid w:val="006D33DC"/>
    <w:rsid w:val="006F1052"/>
    <w:rsid w:val="006F3161"/>
    <w:rsid w:val="006F7963"/>
    <w:rsid w:val="00713B4C"/>
    <w:rsid w:val="00713E14"/>
    <w:rsid w:val="007278DF"/>
    <w:rsid w:val="0073434F"/>
    <w:rsid w:val="00750120"/>
    <w:rsid w:val="00750C7B"/>
    <w:rsid w:val="00763C47"/>
    <w:rsid w:val="007900DD"/>
    <w:rsid w:val="007937F6"/>
    <w:rsid w:val="007C7BB3"/>
    <w:rsid w:val="007D24C9"/>
    <w:rsid w:val="007F2D83"/>
    <w:rsid w:val="00803AF5"/>
    <w:rsid w:val="00815414"/>
    <w:rsid w:val="00831BA0"/>
    <w:rsid w:val="00834350"/>
    <w:rsid w:val="008421AE"/>
    <w:rsid w:val="00851FA7"/>
    <w:rsid w:val="008A6876"/>
    <w:rsid w:val="008B5571"/>
    <w:rsid w:val="009017A3"/>
    <w:rsid w:val="00904D8C"/>
    <w:rsid w:val="009146B7"/>
    <w:rsid w:val="00915587"/>
    <w:rsid w:val="00917E90"/>
    <w:rsid w:val="00944DA3"/>
    <w:rsid w:val="009462B4"/>
    <w:rsid w:val="0095043F"/>
    <w:rsid w:val="00995320"/>
    <w:rsid w:val="009A71E7"/>
    <w:rsid w:val="009B3E51"/>
    <w:rsid w:val="009C53E4"/>
    <w:rsid w:val="009E1334"/>
    <w:rsid w:val="009E4692"/>
    <w:rsid w:val="00A30239"/>
    <w:rsid w:val="00A3371B"/>
    <w:rsid w:val="00A63E08"/>
    <w:rsid w:val="00A723D9"/>
    <w:rsid w:val="00A87B0E"/>
    <w:rsid w:val="00A912D7"/>
    <w:rsid w:val="00AB2D2E"/>
    <w:rsid w:val="00AB3AAD"/>
    <w:rsid w:val="00AC1BC2"/>
    <w:rsid w:val="00AC76AD"/>
    <w:rsid w:val="00AF5AE1"/>
    <w:rsid w:val="00AF5C24"/>
    <w:rsid w:val="00AF5D68"/>
    <w:rsid w:val="00B008F8"/>
    <w:rsid w:val="00B50299"/>
    <w:rsid w:val="00B62A7E"/>
    <w:rsid w:val="00B64CDD"/>
    <w:rsid w:val="00B94C13"/>
    <w:rsid w:val="00B958C4"/>
    <w:rsid w:val="00BA1D8F"/>
    <w:rsid w:val="00BD387F"/>
    <w:rsid w:val="00BE3D7C"/>
    <w:rsid w:val="00BF74DE"/>
    <w:rsid w:val="00C1377C"/>
    <w:rsid w:val="00C151D3"/>
    <w:rsid w:val="00C17269"/>
    <w:rsid w:val="00C316D9"/>
    <w:rsid w:val="00C52EF7"/>
    <w:rsid w:val="00C617DB"/>
    <w:rsid w:val="00C7313F"/>
    <w:rsid w:val="00CA473A"/>
    <w:rsid w:val="00CA5788"/>
    <w:rsid w:val="00CA5ED6"/>
    <w:rsid w:val="00CC1565"/>
    <w:rsid w:val="00CC183B"/>
    <w:rsid w:val="00CE132D"/>
    <w:rsid w:val="00CE5874"/>
    <w:rsid w:val="00CF4D4E"/>
    <w:rsid w:val="00D34A25"/>
    <w:rsid w:val="00D42A4C"/>
    <w:rsid w:val="00D44B09"/>
    <w:rsid w:val="00D52276"/>
    <w:rsid w:val="00D73FAA"/>
    <w:rsid w:val="00DA0928"/>
    <w:rsid w:val="00DA6057"/>
    <w:rsid w:val="00DF75FD"/>
    <w:rsid w:val="00E04F50"/>
    <w:rsid w:val="00E1327C"/>
    <w:rsid w:val="00E2773D"/>
    <w:rsid w:val="00E27DD0"/>
    <w:rsid w:val="00E34A7C"/>
    <w:rsid w:val="00E45109"/>
    <w:rsid w:val="00E469D0"/>
    <w:rsid w:val="00E51647"/>
    <w:rsid w:val="00E569C8"/>
    <w:rsid w:val="00E72044"/>
    <w:rsid w:val="00E87854"/>
    <w:rsid w:val="00EA089D"/>
    <w:rsid w:val="00EA3E27"/>
    <w:rsid w:val="00ED3F96"/>
    <w:rsid w:val="00ED7316"/>
    <w:rsid w:val="00F017E0"/>
    <w:rsid w:val="00F051E3"/>
    <w:rsid w:val="00F23554"/>
    <w:rsid w:val="00F25C7F"/>
    <w:rsid w:val="00F34636"/>
    <w:rsid w:val="00F6071D"/>
    <w:rsid w:val="00F635B0"/>
    <w:rsid w:val="00F65E0A"/>
    <w:rsid w:val="00F86D08"/>
    <w:rsid w:val="00FB19E8"/>
    <w:rsid w:val="00FC3EF4"/>
    <w:rsid w:val="00FF0C2D"/>
    <w:rsid w:val="03256257"/>
    <w:rsid w:val="2A8F4CBC"/>
    <w:rsid w:val="3485197E"/>
    <w:rsid w:val="54C71999"/>
    <w:rsid w:val="6D78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3A9AF"/>
  <w15:docId w15:val="{45BD3CC4-6709-4855-A79E-6171B4C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annotation text"/>
    <w:basedOn w:val="a"/>
    <w:link w:val="a5"/>
    <w:semiHidden/>
    <w:unhideWhenUsed/>
    <w:qFormat/>
    <w:pPr>
      <w:jc w:val="left"/>
    </w:pPr>
  </w:style>
  <w:style w:type="paragraph" w:styleId="a6">
    <w:name w:val="Balloon Text"/>
    <w:basedOn w:val="a"/>
    <w:link w:val="a7"/>
    <w:semiHidden/>
    <w:unhideWhenUsed/>
    <w:qFormat/>
    <w:pPr>
      <w:spacing w:line="240" w:lineRule="auto"/>
    </w:pPr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semiHidden/>
    <w:unhideWhenUsed/>
    <w:qFormat/>
    <w:rPr>
      <w:b/>
      <w:bCs/>
    </w:rPr>
  </w:style>
  <w:style w:type="character" w:styleId="ae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qFormat/>
    <w:rPr>
      <w:sz w:val="18"/>
      <w:szCs w:val="18"/>
    </w:rPr>
  </w:style>
  <w:style w:type="character" w:customStyle="1" w:styleId="a9">
    <w:name w:val="页脚 字符"/>
    <w:basedOn w:val="a0"/>
    <w:link w:val="a8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qFormat/>
    <w:rPr>
      <w:sz w:val="18"/>
      <w:szCs w:val="18"/>
    </w:rPr>
  </w:style>
  <w:style w:type="character" w:customStyle="1" w:styleId="a5">
    <w:name w:val="批注文字 字符"/>
    <w:basedOn w:val="a0"/>
    <w:link w:val="a4"/>
    <w:semiHidden/>
    <w:qFormat/>
    <w:rPr>
      <w:sz w:val="21"/>
    </w:rPr>
  </w:style>
  <w:style w:type="character" w:customStyle="1" w:styleId="ad">
    <w:name w:val="批注主题 字符"/>
    <w:basedOn w:val="a5"/>
    <w:link w:val="ac"/>
    <w:semiHidden/>
    <w:qFormat/>
    <w:rPr>
      <w:b/>
      <w:bCs/>
      <w:sz w:val="21"/>
    </w:rPr>
  </w:style>
  <w:style w:type="character" w:customStyle="1" w:styleId="gray-201">
    <w:name w:val="gray-201"/>
    <w:basedOn w:val="a0"/>
    <w:qFormat/>
    <w:rPr>
      <w:color w:val="3D3D3D"/>
      <w:sz w:val="18"/>
      <w:szCs w:val="18"/>
      <w:u w:val="none"/>
    </w:rPr>
  </w:style>
  <w:style w:type="paragraph" w:customStyle="1" w:styleId="1">
    <w:name w:val="修订1"/>
    <w:hidden/>
    <w:uiPriority w:val="99"/>
    <w:semiHidden/>
    <w:qFormat/>
    <w:rPr>
      <w:sz w:val="21"/>
    </w:rPr>
  </w:style>
  <w:style w:type="paragraph" w:customStyle="1" w:styleId="2">
    <w:name w:val="修订2"/>
    <w:hidden/>
    <w:uiPriority w:val="99"/>
    <w:unhideWhenUsed/>
    <w:qFormat/>
    <w:rPr>
      <w:sz w:val="21"/>
    </w:rPr>
  </w:style>
  <w:style w:type="paragraph" w:styleId="af">
    <w:name w:val="List Paragraph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styleId="af0">
    <w:name w:val="Revision"/>
    <w:hidden/>
    <w:uiPriority w:val="99"/>
    <w:unhideWhenUsed/>
    <w:rsid w:val="00750120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365</Words>
  <Characters>2082</Characters>
  <Application>Microsoft Office Word</Application>
  <DocSecurity>0</DocSecurity>
  <Lines>17</Lines>
  <Paragraphs>4</Paragraphs>
  <ScaleCrop>false</ScaleCrop>
  <Company>itg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厦门国贸大厦车位租赁合同</dc:title>
  <dc:creator>zlb</dc:creator>
  <cp:lastModifiedBy>琳弘 霍</cp:lastModifiedBy>
  <cp:revision>19</cp:revision>
  <cp:lastPrinted>2021-04-01T02:02:00Z</cp:lastPrinted>
  <dcterms:created xsi:type="dcterms:W3CDTF">2024-02-26T07:33:00Z</dcterms:created>
  <dcterms:modified xsi:type="dcterms:W3CDTF">2024-08-27T08:38:00Z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10007D3F55D546B187AD28FC21DE887C_12</vt:lpwstr>
  </property>
</Properties>
</file>