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B58CD">
      <w:pPr>
        <w:pStyle w:val="4"/>
        <w:rPr>
          <w:rFonts w:ascii="仿宋" w:hAnsi="仿宋" w:eastAsia="仿宋" w:cs="仿宋_GB2312"/>
          <w:color w:val="auto"/>
          <w:sz w:val="28"/>
          <w:szCs w:val="28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</w:rPr>
        <w:t>附件1</w:t>
      </w:r>
    </w:p>
    <w:p w14:paraId="43E2C554">
      <w:pPr>
        <w:pStyle w:val="4"/>
        <w:rPr>
          <w:rFonts w:ascii="仿宋" w:hAnsi="仿宋" w:eastAsia="仿宋" w:cs="仿宋_GB2312"/>
          <w:color w:val="auto"/>
          <w:sz w:val="28"/>
          <w:szCs w:val="28"/>
        </w:rPr>
      </w:pPr>
    </w:p>
    <w:p w14:paraId="41864000">
      <w:pPr>
        <w:jc w:val="center"/>
        <w:rPr>
          <w:rFonts w:ascii="仿宋" w:hAnsi="仿宋" w:eastAsia="仿宋" w:cs="仿宋_GB2312"/>
          <w:b/>
          <w:kern w:val="0"/>
          <w:sz w:val="32"/>
          <w:szCs w:val="28"/>
        </w:rPr>
      </w:pPr>
      <w:bookmarkStart w:id="0" w:name="_GoBack"/>
      <w:r>
        <w:rPr>
          <w:rFonts w:hint="eastAsia" w:ascii="仿宋" w:hAnsi="仿宋" w:eastAsia="仿宋" w:cs="仿宋_GB2312"/>
          <w:b/>
          <w:kern w:val="0"/>
          <w:sz w:val="32"/>
          <w:szCs w:val="28"/>
        </w:rPr>
        <w:t>龙岩金融商务中心</w:t>
      </w:r>
      <w:r>
        <w:rPr>
          <w:rFonts w:ascii="仿宋" w:hAnsi="仿宋" w:eastAsia="仿宋" w:cs="仿宋_GB2312"/>
          <w:b/>
          <w:kern w:val="0"/>
          <w:sz w:val="32"/>
          <w:szCs w:val="28"/>
        </w:rPr>
        <w:t>A4-A6</w:t>
      </w:r>
      <w:r>
        <w:rPr>
          <w:rFonts w:hint="eastAsia" w:ascii="仿宋" w:hAnsi="仿宋" w:eastAsia="仿宋" w:cs="仿宋_GB2312"/>
          <w:b/>
          <w:kern w:val="0"/>
          <w:sz w:val="32"/>
          <w:szCs w:val="28"/>
        </w:rPr>
        <w:t>连体楼</w:t>
      </w:r>
      <w:r>
        <w:rPr>
          <w:rFonts w:ascii="仿宋" w:hAnsi="仿宋" w:eastAsia="仿宋" w:cs="仿宋_GB2312"/>
          <w:b/>
          <w:kern w:val="0"/>
          <w:sz w:val="32"/>
          <w:szCs w:val="28"/>
        </w:rPr>
        <w:t>405</w:t>
      </w:r>
      <w:r>
        <w:rPr>
          <w:rFonts w:hint="eastAsia" w:ascii="仿宋" w:hAnsi="仿宋" w:eastAsia="仿宋" w:cs="仿宋_GB2312"/>
          <w:b/>
          <w:kern w:val="0"/>
          <w:sz w:val="32"/>
          <w:szCs w:val="28"/>
        </w:rPr>
        <w:t>房产租赁报价单</w:t>
      </w:r>
      <w:bookmarkEnd w:id="0"/>
    </w:p>
    <w:p w14:paraId="3A107D5E">
      <w:pPr>
        <w:jc w:val="center"/>
        <w:rPr>
          <w:rFonts w:ascii="仿宋" w:hAnsi="仿宋" w:eastAsia="仿宋" w:cs="仿宋_GB2312"/>
          <w:b/>
          <w:kern w:val="0"/>
          <w:sz w:val="32"/>
          <w:szCs w:val="28"/>
        </w:rPr>
      </w:pPr>
    </w:p>
    <w:p w14:paraId="5DDDE6BB">
      <w:pPr>
        <w:rPr>
          <w:rFonts w:ascii="仿宋" w:hAnsi="仿宋" w:eastAsia="仿宋" w:cs="仿宋_GB2312"/>
          <w:kern w:val="0"/>
          <w:sz w:val="28"/>
          <w:szCs w:val="28"/>
        </w:rPr>
      </w:pPr>
      <w:r>
        <w:rPr>
          <w:rFonts w:hint="eastAsia" w:ascii="仿宋" w:hAnsi="仿宋" w:eastAsia="仿宋" w:cs="仿宋_GB2312"/>
          <w:kern w:val="0"/>
          <w:sz w:val="28"/>
          <w:szCs w:val="28"/>
        </w:rPr>
        <w:t>国贸期货有限公司：</w:t>
      </w:r>
    </w:p>
    <w:p w14:paraId="113BAECD">
      <w:pPr>
        <w:ind w:firstLine="560" w:firstLineChars="200"/>
        <w:rPr>
          <w:rFonts w:ascii="仿宋" w:hAnsi="仿宋" w:eastAsia="仿宋" w:cs="仿宋_GB2312"/>
          <w:kern w:val="0"/>
          <w:sz w:val="28"/>
          <w:szCs w:val="28"/>
        </w:rPr>
      </w:pPr>
      <w:r>
        <w:rPr>
          <w:rFonts w:hint="eastAsia" w:ascii="仿宋" w:hAnsi="仿宋" w:eastAsia="仿宋" w:cs="仿宋_GB2312"/>
          <w:kern w:val="0"/>
          <w:sz w:val="28"/>
          <w:szCs w:val="28"/>
        </w:rPr>
        <w:t>（个人/公司名称）有意向承租贵司位于龙岩市新罗区西陂街道华莲路</w:t>
      </w:r>
      <w:r>
        <w:rPr>
          <w:rFonts w:ascii="仿宋" w:hAnsi="仿宋" w:eastAsia="仿宋" w:cs="仿宋_GB2312"/>
          <w:kern w:val="0"/>
          <w:sz w:val="28"/>
          <w:szCs w:val="28"/>
        </w:rPr>
        <w:t xml:space="preserve">138号(龙岩金融商务中心A地块(A1-A6))A4-A6 </w:t>
      </w:r>
      <w:r>
        <w:rPr>
          <w:rFonts w:hint="eastAsia" w:ascii="仿宋" w:hAnsi="仿宋" w:eastAsia="仿宋" w:cs="仿宋_GB2312"/>
          <w:kern w:val="0"/>
          <w:sz w:val="28"/>
          <w:szCs w:val="28"/>
        </w:rPr>
        <w:t>连体楼</w:t>
      </w:r>
      <w:r>
        <w:rPr>
          <w:rFonts w:ascii="仿宋" w:hAnsi="仿宋" w:eastAsia="仿宋" w:cs="仿宋_GB2312"/>
          <w:kern w:val="0"/>
          <w:sz w:val="28"/>
          <w:szCs w:val="28"/>
        </w:rPr>
        <w:t>4层405</w:t>
      </w:r>
      <w:r>
        <w:rPr>
          <w:rFonts w:hint="eastAsia" w:ascii="仿宋" w:hAnsi="仿宋" w:eastAsia="仿宋" w:cs="仿宋_GB2312"/>
          <w:kern w:val="0"/>
          <w:sz w:val="28"/>
          <w:szCs w:val="28"/>
        </w:rPr>
        <w:t>的房产。</w:t>
      </w:r>
    </w:p>
    <w:p w14:paraId="4155C9F6">
      <w:pPr>
        <w:ind w:firstLine="560" w:firstLineChars="200"/>
        <w:rPr>
          <w:rFonts w:ascii="仿宋" w:hAnsi="仿宋" w:eastAsia="仿宋" w:cs="仿宋_GB2312"/>
          <w:kern w:val="0"/>
          <w:sz w:val="28"/>
          <w:szCs w:val="28"/>
        </w:rPr>
      </w:pPr>
      <w:r>
        <w:rPr>
          <w:rFonts w:hint="eastAsia" w:ascii="仿宋" w:hAnsi="仿宋" w:eastAsia="仿宋" w:cs="仿宋_GB2312"/>
          <w:kern w:val="0"/>
          <w:sz w:val="28"/>
          <w:szCs w:val="28"/>
        </w:rPr>
        <w:t>租赁价格：      元/平方米/月，除租金外的其他费用如物业费、水费、电费等由本人自行支付；</w:t>
      </w:r>
    </w:p>
    <w:p w14:paraId="3DDC4DCB">
      <w:pPr>
        <w:ind w:firstLine="560" w:firstLineChars="200"/>
        <w:rPr>
          <w:rFonts w:ascii="仿宋" w:hAnsi="仿宋" w:eastAsia="仿宋" w:cs="仿宋_GB2312"/>
          <w:kern w:val="0"/>
          <w:sz w:val="28"/>
          <w:szCs w:val="28"/>
        </w:rPr>
      </w:pPr>
      <w:r>
        <w:rPr>
          <w:rFonts w:hint="eastAsia" w:ascii="仿宋" w:hAnsi="仿宋" w:eastAsia="仿宋" w:cs="仿宋_GB2312"/>
          <w:kern w:val="0"/>
          <w:sz w:val="28"/>
          <w:szCs w:val="28"/>
        </w:rPr>
        <w:t>租赁期限：     年；</w:t>
      </w:r>
    </w:p>
    <w:p w14:paraId="67B8B134">
      <w:pPr>
        <w:ind w:firstLine="560" w:firstLineChars="200"/>
        <w:rPr>
          <w:rFonts w:ascii="仿宋" w:hAnsi="仿宋" w:eastAsia="仿宋" w:cs="仿宋_GB2312"/>
          <w:kern w:val="0"/>
          <w:sz w:val="28"/>
          <w:szCs w:val="28"/>
        </w:rPr>
      </w:pPr>
      <w:r>
        <w:rPr>
          <w:rFonts w:hint="eastAsia" w:ascii="仿宋" w:hAnsi="仿宋" w:eastAsia="仿宋" w:cs="仿宋_GB2312"/>
          <w:kern w:val="0"/>
          <w:sz w:val="28"/>
          <w:szCs w:val="28"/>
        </w:rPr>
        <w:t>付款方式：押一付三，每期租金按季度支付至贵司指定的银行账号。</w:t>
      </w:r>
    </w:p>
    <w:p w14:paraId="7BA01EAC">
      <w:pPr>
        <w:ind w:firstLine="560" w:firstLineChars="200"/>
        <w:rPr>
          <w:rFonts w:ascii="仿宋" w:hAnsi="仿宋" w:eastAsia="仿宋" w:cs="仿宋_GB2312"/>
          <w:kern w:val="0"/>
          <w:sz w:val="28"/>
          <w:szCs w:val="28"/>
        </w:rPr>
      </w:pPr>
    </w:p>
    <w:p w14:paraId="07DF5382">
      <w:pPr>
        <w:ind w:firstLine="560" w:firstLineChars="200"/>
        <w:rPr>
          <w:rFonts w:ascii="仿宋" w:hAnsi="仿宋" w:eastAsia="仿宋" w:cs="仿宋_GB2312"/>
          <w:kern w:val="0"/>
          <w:sz w:val="28"/>
          <w:szCs w:val="28"/>
        </w:rPr>
      </w:pPr>
      <w:r>
        <w:rPr>
          <w:rFonts w:hint="eastAsia" w:ascii="仿宋" w:hAnsi="仿宋" w:eastAsia="仿宋" w:cs="仿宋_GB2312"/>
          <w:kern w:val="0"/>
          <w:sz w:val="28"/>
          <w:szCs w:val="28"/>
        </w:rPr>
        <w:t xml:space="preserve">                         个人 /公司（盖章）：  </w:t>
      </w:r>
    </w:p>
    <w:p w14:paraId="5F720615">
      <w:pPr>
        <w:ind w:firstLine="3080" w:firstLineChars="1100"/>
        <w:rPr>
          <w:rFonts w:ascii="仿宋" w:hAnsi="仿宋" w:eastAsia="仿宋" w:cs="仿宋_GB2312"/>
          <w:kern w:val="0"/>
          <w:sz w:val="28"/>
          <w:szCs w:val="28"/>
        </w:rPr>
      </w:pPr>
      <w:r>
        <w:rPr>
          <w:rFonts w:hint="eastAsia" w:ascii="仿宋" w:hAnsi="仿宋" w:eastAsia="仿宋" w:cs="仿宋_GB2312"/>
          <w:kern w:val="0"/>
          <w:sz w:val="28"/>
          <w:szCs w:val="28"/>
        </w:rPr>
        <w:t xml:space="preserve">法定代表人/负责人（签章）： </w:t>
      </w:r>
    </w:p>
    <w:p w14:paraId="41AED70F">
      <w:pPr>
        <w:ind w:firstLine="4620" w:firstLineChars="1650"/>
        <w:rPr>
          <w:rFonts w:ascii="仿宋" w:hAnsi="仿宋" w:eastAsia="仿宋" w:cs="仿宋_GB2312"/>
          <w:kern w:val="0"/>
          <w:sz w:val="28"/>
          <w:szCs w:val="28"/>
        </w:rPr>
      </w:pPr>
      <w:r>
        <w:rPr>
          <w:rFonts w:hint="eastAsia" w:ascii="仿宋" w:hAnsi="仿宋" w:eastAsia="仿宋" w:cs="仿宋_GB2312"/>
          <w:kern w:val="0"/>
          <w:sz w:val="28"/>
          <w:szCs w:val="28"/>
        </w:rPr>
        <w:t xml:space="preserve">  日期：</w:t>
      </w:r>
    </w:p>
    <w:p w14:paraId="23BBEC2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lYjBhNzc5OTkwMzQ5NWFjYjk5NmUyNWM2NjU2ZDMifQ=="/>
  </w:docVars>
  <w:rsids>
    <w:rsidRoot w:val="00000000"/>
    <w:rsid w:val="569E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2024-09-05T01:17:42Z</dcterms:created>
  <dc:creator>hwj</dc:creator>
  <cp:lastModifiedBy>何伟俊</cp:lastModifiedBy>
  <dcterms:modified xsi:type="dcterms:W3CDTF">2024-09-05T01:17:47Z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726BECE8CE264AD2AC2E9CD3B68C70BA_12</vt:lpwstr>
  </property>
</Properties>
</file>