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225" w:beforeAutospacing="0" w:after="0" w:afterAutospacing="0" w:line="520" w:lineRule="exact"/>
        <w:ind w:firstLine="0" w:firstLineChars="0"/>
        <w:jc w:val="center"/>
        <w:rPr>
          <w:rFonts w:hint="eastAsia" w:ascii="宋体" w:hAnsi="宋体" w:eastAsia="宋体"/>
          <w:color w:val="000000" w:themeColor="text1"/>
          <w:sz w:val="36"/>
          <w:szCs w:val="36"/>
          <w14:textFill>
            <w14:solidFill>
              <w14:schemeClr w14:val="tx1"/>
            </w14:solidFill>
          </w14:textFill>
        </w:rPr>
      </w:pPr>
      <w:r>
        <w:rPr>
          <w:rFonts w:hint="eastAsia" w:ascii="宋体" w:hAnsi="宋体" w:eastAsia="宋体"/>
          <w:color w:val="000000" w:themeColor="text1"/>
          <w:sz w:val="36"/>
          <w:szCs w:val="36"/>
          <w14:textFill>
            <w14:solidFill>
              <w14:schemeClr w14:val="tx1"/>
            </w14:solidFill>
          </w14:textFill>
        </w:rPr>
        <w:t>租赁房屋（场所）安全责任书</w:t>
      </w:r>
    </w:p>
    <w:p>
      <w:pPr>
        <w:pStyle w:val="2"/>
        <w:spacing w:before="225" w:beforeAutospacing="0" w:after="0" w:afterAutospacing="0" w:line="520" w:lineRule="exact"/>
        <w:ind w:firstLine="480"/>
        <w:jc w:val="both"/>
        <w:rPr>
          <w:rFonts w:hint="eastAsia" w:ascii="宋体" w:hAnsi="宋体" w:eastAsia="宋体"/>
          <w:color w:val="000000" w:themeColor="text1"/>
          <w:sz w:val="44"/>
          <w:szCs w:val="44"/>
          <w14:textFill>
            <w14:solidFill>
              <w14:schemeClr w14:val="tx1"/>
            </w14:solidFill>
          </w14:textFill>
        </w:rPr>
      </w:pPr>
    </w:p>
    <w:p>
      <w:pPr>
        <w:pStyle w:val="3"/>
        <w:tabs>
          <w:tab w:val="left" w:pos="4965"/>
        </w:tabs>
        <w:spacing w:before="0" w:beforeAutospacing="0" w:after="0" w:afterAutospacing="0" w:line="520" w:lineRule="exac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甲方(出租方)：</w:t>
      </w:r>
      <w:bookmarkStart w:id="1" w:name="_GoBack"/>
      <w:bookmarkEnd w:id="1"/>
    </w:p>
    <w:p>
      <w:pPr>
        <w:pStyle w:val="3"/>
        <w:spacing w:before="0" w:beforeAutospacing="0" w:after="0" w:afterAutospacing="0" w:line="520" w:lineRule="exac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乙方(承租方)：</w:t>
      </w:r>
    </w:p>
    <w:p>
      <w:pPr>
        <w:pStyle w:val="3"/>
        <w:spacing w:before="0" w:beforeAutospacing="0" w:after="0" w:afterAutospacing="0" w:line="520" w:lineRule="exac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租赁时间：</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年</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月</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日至</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年</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月</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日</w:t>
      </w:r>
    </w:p>
    <w:p>
      <w:pPr>
        <w:pStyle w:val="3"/>
        <w:spacing w:before="0" w:beforeAutospacing="0" w:after="0" w:afterAutospacing="0" w:line="520" w:lineRule="exact"/>
        <w:rPr>
          <w:rFonts w:hint="eastAsia" w:ascii="宋体" w:hAnsi="宋体" w:eastAsia="宋体" w:cs="宋体"/>
          <w:color w:val="000000" w:themeColor="text1"/>
          <w:sz w:val="28"/>
          <w:szCs w:val="28"/>
          <w:u w:val="single"/>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房屋地址：</w:t>
      </w:r>
      <w:r>
        <w:rPr>
          <w:rFonts w:hint="eastAsia" w:ascii="宋体" w:hAnsi="宋体" w:eastAsia="宋体" w:cs="宋体"/>
          <w:color w:val="000000" w:themeColor="text1"/>
          <w:sz w:val="28"/>
          <w:szCs w:val="28"/>
          <w:u w:val="single"/>
          <w14:textFill>
            <w14:solidFill>
              <w14:schemeClr w14:val="tx1"/>
            </w14:solidFill>
          </w14:textFill>
        </w:rPr>
        <w:t xml:space="preserve">                                                 </w:t>
      </w:r>
    </w:p>
    <w:p>
      <w:pPr>
        <w:pStyle w:val="3"/>
        <w:spacing w:before="0" w:beforeAutospacing="0" w:after="0" w:afterAutospacing="0" w:line="520" w:lineRule="exac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根据《中华人民共和国消防法》《中华人民共和国安全生产法》《福建省安全生产条例》《福建省社会治安综合治理条例》《厦门市消防管理若干规定》等法律法规和有关规定，为落实安全生产管理工作，最大限度地控制各类事故的发生，保障人身财产安全，履行社会治安综合治理责任，落实“生命至上、安全第一”的理念和“谁承租，谁负责”的原则，特签定安全责任书，作为甲乙双方签订的《租赁合同》（合同编号</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）的补充，以明确各方的权利义务。  </w:t>
      </w:r>
    </w:p>
    <w:p>
      <w:pPr>
        <w:pStyle w:val="9"/>
        <w:numPr>
          <w:ilvl w:val="0"/>
          <w:numId w:val="1"/>
        </w:numPr>
        <w:spacing w:line="520" w:lineRule="exact"/>
        <w:ind w:firstLineChars="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甲方权利和义务：</w:t>
      </w:r>
    </w:p>
    <w:p>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1．有权审查乙方与安全生产有关的相关证照资质。</w:t>
      </w:r>
    </w:p>
    <w:p>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2．有权不定期组织实施安全检查，对检查中发现的安全隐患向乙方提出整改要求。 </w:t>
      </w:r>
    </w:p>
    <w:p>
      <w:pPr>
        <w:ind w:firstLine="560" w:firstLineChars="200"/>
        <w:rPr>
          <w:rFonts w:hint="eastAsia" w:ascii="宋体" w:hAnsi="宋体" w:eastAsia="宋体" w:cs="宋体"/>
          <w:color w:val="000000" w:themeColor="text1"/>
          <w:sz w:val="28"/>
          <w:szCs w:val="28"/>
          <w:lang w:eastAsia="zh-Hans"/>
          <w14:textFill>
            <w14:solidFill>
              <w14:schemeClr w14:val="tx1"/>
            </w14:solidFill>
          </w14:textFill>
        </w:rPr>
      </w:pPr>
      <w:bookmarkStart w:id="0" w:name="_Hlk107254413"/>
      <w:r>
        <w:rPr>
          <w:rFonts w:hint="eastAsia" w:ascii="宋体" w:hAnsi="宋体" w:eastAsia="宋体" w:cs="宋体"/>
          <w:color w:val="000000" w:themeColor="text1"/>
          <w:sz w:val="28"/>
          <w:szCs w:val="28"/>
          <w14:textFill>
            <w14:solidFill>
              <w14:schemeClr w14:val="tx1"/>
            </w14:solidFill>
          </w14:textFill>
        </w:rPr>
        <w:t>3．对乙方不履行安全责任和义务的行为，甲方有权责令乙方停业并采取停水、停电、没收</w:t>
      </w:r>
      <w:r>
        <w:rPr>
          <w:rFonts w:hint="eastAsia" w:ascii="宋体" w:hAnsi="宋体" w:eastAsia="宋体" w:cs="宋体"/>
          <w:color w:val="000000" w:themeColor="text1"/>
          <w:sz w:val="28"/>
          <w:szCs w:val="28"/>
          <w:lang w:eastAsia="zh-Hans"/>
          <w14:textFill>
            <w14:solidFill>
              <w14:schemeClr w14:val="tx1"/>
            </w14:solidFill>
          </w14:textFill>
        </w:rPr>
        <w:t>履约保证</w:t>
      </w:r>
      <w:r>
        <w:rPr>
          <w:rFonts w:hint="eastAsia" w:ascii="宋体" w:hAnsi="宋体" w:eastAsia="宋体" w:cs="宋体"/>
          <w:color w:val="000000" w:themeColor="text1"/>
          <w:sz w:val="28"/>
          <w:szCs w:val="28"/>
          <w14:textFill>
            <w14:solidFill>
              <w14:schemeClr w14:val="tx1"/>
            </w14:solidFill>
          </w14:textFill>
        </w:rPr>
        <w:t>金等措施，直至收回房屋（</w:t>
      </w:r>
      <w:r>
        <w:rPr>
          <w:rFonts w:hint="eastAsia" w:ascii="宋体" w:hAnsi="宋体" w:eastAsia="宋体" w:cs="宋体"/>
          <w:color w:val="000000" w:themeColor="text1"/>
          <w:sz w:val="28"/>
          <w:szCs w:val="28"/>
          <w:lang w:eastAsia="zh-Hans"/>
          <w14:textFill>
            <w14:solidFill>
              <w14:schemeClr w14:val="tx1"/>
            </w14:solidFill>
          </w14:textFill>
        </w:rPr>
        <w:t>场所），由此产生的所有损失及因安全问题未及时整改而发生的安全责任均由乙方自行承担。</w:t>
      </w:r>
    </w:p>
    <w:bookmarkEnd w:id="0"/>
    <w:p>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二、乙方权利和义务：</w:t>
      </w:r>
    </w:p>
    <w:p>
      <w:pPr>
        <w:pStyle w:val="3"/>
        <w:spacing w:before="0" w:beforeAutospacing="0" w:after="0" w:afterAutospacing="0" w:line="520" w:lineRule="exac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1．乙方应当遵守国家法律法规，按照消防法和安全条例等有关规定，具备相应的安全生产资质，如实向甲方提供，并做好本租赁房屋（场所）的安全管理工作。</w:t>
      </w:r>
    </w:p>
    <w:p>
      <w:pPr>
        <w:pStyle w:val="3"/>
        <w:spacing w:before="0" w:beforeAutospacing="0" w:after="0" w:afterAutospacing="0" w:line="520" w:lineRule="exac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乙方应对本租赁房屋（场所）定期进行安全检查，及时整改安全隐患，保障本租赁房屋（场所）区域内的人员安全和财产安全。若在本租赁房屋（场所）区域内发生安全事故，乙方应立即处理，把保障人的生命安全和身体健康、最大程度地预防和减少安全生产事故灾难造成的人员伤亡作为首要任务，尽可能降低事故造成的损失。乙方也应第一时间报告甲方。若出现财产损失或火灾、爆炸、伤亡事故，乙方应承担一切民事、经济、法律责任。</w:t>
      </w:r>
    </w:p>
    <w:p>
      <w:pPr>
        <w:pStyle w:val="3"/>
        <w:spacing w:before="0" w:beforeAutospacing="0" w:after="0" w:afterAutospacing="0" w:line="520" w:lineRule="exac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3.乙方应遵守有关部门规定，做好防火、防盗、防毒、防汛、防灾、用电、用气等安全工作，严禁将本租赁房屋（场所）作为</w:t>
      </w:r>
      <w:r>
        <w:rPr>
          <w:rFonts w:hint="eastAsia" w:ascii="宋体" w:hAnsi="宋体" w:eastAsia="宋体" w:cs="宋体"/>
          <w:color w:val="000000" w:themeColor="text1"/>
          <w:sz w:val="28"/>
          <w:szCs w:val="28"/>
          <w:lang w:eastAsia="zh-TW"/>
          <w14:textFill>
            <w14:solidFill>
              <w14:schemeClr w14:val="tx1"/>
            </w14:solidFill>
          </w14:textFill>
        </w:rPr>
        <w:t>“多合一”</w:t>
      </w:r>
      <w:r>
        <w:rPr>
          <w:rFonts w:hint="eastAsia" w:ascii="宋体" w:hAnsi="宋体" w:eastAsia="宋体" w:cs="宋体"/>
          <w:color w:val="000000" w:themeColor="text1"/>
          <w:sz w:val="28"/>
          <w:szCs w:val="28"/>
          <w14:textFill>
            <w14:solidFill>
              <w14:schemeClr w14:val="tx1"/>
            </w14:solidFill>
          </w14:textFill>
        </w:rPr>
        <w:t>场所（即</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"http://www.so.com/s?q=%E4%BB%93%E5%BA%93&amp;ie=utf-8&amp;src=internal_wenda_recommend_textn" \t "_blank" </w:instrText>
      </w:r>
      <w:r>
        <w:rPr>
          <w:rFonts w:hint="eastAsia" w:ascii="宋体" w:hAnsi="宋体" w:eastAsia="宋体" w:cs="宋体"/>
          <w:sz w:val="28"/>
          <w:szCs w:val="28"/>
        </w:rPr>
        <w:fldChar w:fldCharType="separate"/>
      </w:r>
      <w:r>
        <w:rPr>
          <w:rStyle w:val="6"/>
          <w:rFonts w:hint="eastAsia" w:ascii="宋体" w:hAnsi="宋体" w:eastAsia="宋体" w:cs="宋体"/>
          <w:color w:val="000000" w:themeColor="text1"/>
          <w:sz w:val="28"/>
          <w:szCs w:val="28"/>
          <w:u w:val="none"/>
          <w:shd w:val="clear" w:color="auto" w:fill="FFFFFF"/>
          <w14:textFill>
            <w14:solidFill>
              <w14:schemeClr w14:val="tx1"/>
            </w14:solidFill>
          </w14:textFill>
        </w:rPr>
        <w:t>仓库</w:t>
      </w:r>
      <w:r>
        <w:rPr>
          <w:rStyle w:val="6"/>
          <w:rFonts w:hint="eastAsia" w:ascii="宋体" w:hAnsi="宋体" w:eastAsia="宋体" w:cs="宋体"/>
          <w:color w:val="000000" w:themeColor="text1"/>
          <w:sz w:val="28"/>
          <w:szCs w:val="28"/>
          <w:u w:val="none"/>
          <w:shd w:val="clear" w:color="auto" w:fill="FFFFFF"/>
          <w14:textFill>
            <w14:solidFill>
              <w14:schemeClr w14:val="tx1"/>
            </w14:solidFill>
          </w14:textFill>
        </w:rPr>
        <w:fldChar w:fldCharType="end"/>
      </w:r>
      <w:r>
        <w:rPr>
          <w:rFonts w:hint="eastAsia" w:ascii="宋体" w:hAnsi="宋体" w:eastAsia="宋体" w:cs="宋体"/>
          <w:color w:val="000000" w:themeColor="text1"/>
          <w:sz w:val="28"/>
          <w:szCs w:val="28"/>
          <w:shd w:val="clear" w:color="auto" w:fill="FFFFFF"/>
          <w14:textFill>
            <w14:solidFill>
              <w14:schemeClr w14:val="tx1"/>
            </w14:solidFill>
          </w14:textFill>
        </w:rPr>
        <w:t>、生产车间、办公室、宿舍、厨房等在同一栋</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"http://www.so.com/s?q=%E5%BB%BA%E7%AD%91%E7%89%A9&amp;ie=utf-8&amp;src=internal_wenda_recommend_textn" \t "_blank" </w:instrText>
      </w:r>
      <w:r>
        <w:rPr>
          <w:rFonts w:hint="eastAsia" w:ascii="宋体" w:hAnsi="宋体" w:eastAsia="宋体" w:cs="宋体"/>
          <w:sz w:val="28"/>
          <w:szCs w:val="28"/>
        </w:rPr>
        <w:fldChar w:fldCharType="separate"/>
      </w:r>
      <w:r>
        <w:rPr>
          <w:rStyle w:val="6"/>
          <w:rFonts w:hint="eastAsia" w:ascii="宋体" w:hAnsi="宋体" w:eastAsia="宋体" w:cs="宋体"/>
          <w:color w:val="000000" w:themeColor="text1"/>
          <w:sz w:val="28"/>
          <w:szCs w:val="28"/>
          <w:u w:val="none"/>
          <w:shd w:val="clear" w:color="auto" w:fill="FFFFFF"/>
          <w14:textFill>
            <w14:solidFill>
              <w14:schemeClr w14:val="tx1"/>
            </w14:solidFill>
          </w14:textFill>
        </w:rPr>
        <w:t>建筑物</w:t>
      </w:r>
      <w:r>
        <w:rPr>
          <w:rStyle w:val="6"/>
          <w:rFonts w:hint="eastAsia" w:ascii="宋体" w:hAnsi="宋体" w:eastAsia="宋体" w:cs="宋体"/>
          <w:color w:val="000000" w:themeColor="text1"/>
          <w:sz w:val="28"/>
          <w:szCs w:val="28"/>
          <w:u w:val="none"/>
          <w:shd w:val="clear" w:color="auto" w:fill="FFFFFF"/>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t>内）；严禁私拉、乱接电线和随意加大用电负荷，</w:t>
      </w:r>
      <w:r>
        <w:rPr>
          <w:rFonts w:hint="eastAsia" w:ascii="宋体" w:hAnsi="宋体" w:eastAsia="宋体" w:cs="宋体"/>
          <w:sz w:val="28"/>
          <w:szCs w:val="28"/>
          <w:lang w:val="en-US" w:eastAsia="zh-CN"/>
        </w:rPr>
        <w:t>严禁电动车违规充电，</w:t>
      </w:r>
      <w:r>
        <w:rPr>
          <w:rFonts w:hint="eastAsia" w:ascii="宋体" w:hAnsi="宋体" w:eastAsia="宋体" w:cs="宋体"/>
          <w:color w:val="000000" w:themeColor="text1"/>
          <w:sz w:val="28"/>
          <w:szCs w:val="28"/>
          <w14:textFill>
            <w14:solidFill>
              <w14:schemeClr w14:val="tx1"/>
            </w14:solidFill>
          </w14:textFill>
        </w:rPr>
        <w:t>确保安全用电；严禁在楼道内用火和存放</w:t>
      </w:r>
      <w:r>
        <w:rPr>
          <w:rFonts w:hint="eastAsia" w:ascii="宋体" w:hAnsi="宋体" w:eastAsia="宋体" w:cs="宋体"/>
          <w:color w:val="000000" w:themeColor="text1"/>
          <w:sz w:val="28"/>
          <w:szCs w:val="28"/>
          <w:lang w:val="en-US" w:eastAsia="zh-CN"/>
          <w14:textFill>
            <w14:solidFill>
              <w14:schemeClr w14:val="tx1"/>
            </w14:solidFill>
          </w14:textFill>
        </w:rPr>
        <w:t>电动车及</w:t>
      </w:r>
      <w:r>
        <w:rPr>
          <w:rFonts w:hint="eastAsia" w:ascii="宋体" w:hAnsi="宋体" w:eastAsia="宋体" w:cs="宋体"/>
          <w:color w:val="000000" w:themeColor="text1"/>
          <w:sz w:val="28"/>
          <w:szCs w:val="28"/>
          <w14:textFill>
            <w14:solidFill>
              <w14:schemeClr w14:val="tx1"/>
            </w14:solidFill>
          </w14:textFill>
        </w:rPr>
        <w:t>不符合安全标准的易燃、易爆</w:t>
      </w:r>
      <w:r>
        <w:rPr>
          <w:rFonts w:hint="eastAsia" w:ascii="宋体" w:hAnsi="宋体" w:eastAsia="宋体" w:cs="宋体"/>
          <w:color w:val="000000" w:themeColor="text1"/>
          <w:sz w:val="28"/>
          <w:szCs w:val="28"/>
          <w:lang w:eastAsia="zh-Hans"/>
          <w14:textFill>
            <w14:solidFill>
              <w14:schemeClr w14:val="tx1"/>
            </w14:solidFill>
          </w14:textFill>
        </w:rPr>
        <w:t>、放射性</w:t>
      </w:r>
      <w:r>
        <w:rPr>
          <w:rFonts w:hint="eastAsia" w:ascii="宋体" w:hAnsi="宋体" w:eastAsia="宋体" w:cs="宋体"/>
          <w:color w:val="000000" w:themeColor="text1"/>
          <w:sz w:val="28"/>
          <w:szCs w:val="28"/>
          <w14:textFill>
            <w14:solidFill>
              <w14:schemeClr w14:val="tx1"/>
            </w14:solidFill>
          </w14:textFill>
        </w:rPr>
        <w:t>及剧毒等危险物品，确保走廊、通道畅通。如不遵守上述规定发生安全事故，乙方应承担由此产生的经济、法律等全部责任。</w:t>
      </w:r>
    </w:p>
    <w:p>
      <w:pPr>
        <w:pStyle w:val="3"/>
        <w:spacing w:before="0" w:beforeAutospacing="0" w:after="0" w:afterAutospacing="0" w:line="520" w:lineRule="exac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4．乙方不得利用本租赁房屋（场所）从事违法犯罪活动。如乙方利用本租赁房屋（场所）从事违法犯罪活动，由乙方承担一切法律责任，且甲方有权解除</w:t>
      </w:r>
      <w:r>
        <w:rPr>
          <w:rFonts w:hint="eastAsia" w:ascii="宋体" w:hAnsi="宋体" w:eastAsia="宋体" w:cs="宋体"/>
          <w:color w:val="000000" w:themeColor="text1"/>
          <w:sz w:val="28"/>
          <w:szCs w:val="28"/>
          <w:lang w:eastAsia="zh-Hans"/>
          <w14:textFill>
            <w14:solidFill>
              <w14:schemeClr w14:val="tx1"/>
            </w14:solidFill>
          </w14:textFill>
        </w:rPr>
        <w:t>租赁</w:t>
      </w:r>
      <w:r>
        <w:rPr>
          <w:rFonts w:hint="eastAsia" w:ascii="宋体" w:hAnsi="宋体" w:eastAsia="宋体" w:cs="宋体"/>
          <w:color w:val="000000" w:themeColor="text1"/>
          <w:sz w:val="28"/>
          <w:szCs w:val="28"/>
          <w14:textFill>
            <w14:solidFill>
              <w14:schemeClr w14:val="tx1"/>
            </w14:solidFill>
          </w14:textFill>
        </w:rPr>
        <w:t>合同并要求乙方赔偿损失。</w:t>
      </w:r>
    </w:p>
    <w:p>
      <w:pPr>
        <w:pStyle w:val="3"/>
        <w:spacing w:before="0" w:beforeAutospacing="0" w:after="0" w:afterAutospacing="0" w:line="520" w:lineRule="exac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 乙方不得违反《租赁合同》约定，改变本租赁房屋（场所）使用功能，如为经营性房屋/场所（除经营酒店、旅馆外）的，不得用于人员居住；如《租赁合同》约定为住宅的，要严格遵守《厦门市暂住人口登记管理规定》等相关法律法规，加强居住房屋租赁管理，对外来人员暂住本租赁房屋（场所）的，应当到公安派出所申报、办理暂住登记。</w:t>
      </w:r>
    </w:p>
    <w:p>
      <w:pPr>
        <w:ind w:firstLine="560" w:firstLineChars="200"/>
        <w:rPr>
          <w:rFonts w:hint="eastAsia" w:ascii="宋体" w:hAnsi="宋体" w:eastAsia="宋体" w:cs="宋体"/>
          <w:color w:val="000000" w:themeColor="text1"/>
          <w:sz w:val="28"/>
          <w:szCs w:val="28"/>
          <w:lang w:eastAsia="zh-Hans"/>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 乙方已确认按房屋现状承租，不得破坏、改动租赁房屋结构；不得损害房屋安全；</w:t>
      </w:r>
      <w:r>
        <w:rPr>
          <w:rFonts w:hint="eastAsia" w:ascii="宋体" w:hAnsi="宋体" w:eastAsia="宋体" w:cs="宋体"/>
          <w:sz w:val="28"/>
          <w:szCs w:val="28"/>
          <w:lang w:val="en-US" w:eastAsia="zh-CN"/>
        </w:rPr>
        <w:t>装饰装修方案</w:t>
      </w:r>
      <w:r>
        <w:rPr>
          <w:rFonts w:hint="eastAsia" w:ascii="宋体" w:hAnsi="宋体" w:eastAsia="宋体" w:cs="宋体"/>
          <w:sz w:val="28"/>
          <w:szCs w:val="28"/>
        </w:rPr>
        <w:t>须</w:t>
      </w:r>
      <w:r>
        <w:rPr>
          <w:rFonts w:hint="eastAsia" w:ascii="宋体" w:hAnsi="宋体" w:eastAsia="宋体" w:cs="宋体"/>
          <w:sz w:val="28"/>
          <w:szCs w:val="28"/>
          <w:lang w:val="en-US" w:eastAsia="zh-CN"/>
        </w:rPr>
        <w:t>提前报</w:t>
      </w:r>
      <w:r>
        <w:rPr>
          <w:rFonts w:hint="eastAsia" w:ascii="宋体" w:hAnsi="宋体" w:eastAsia="宋体" w:cs="宋体"/>
          <w:sz w:val="28"/>
          <w:szCs w:val="28"/>
        </w:rPr>
        <w:t>甲方书面同意</w:t>
      </w:r>
      <w:r>
        <w:rPr>
          <w:rFonts w:hint="eastAsia" w:ascii="宋体" w:hAnsi="宋体" w:eastAsia="宋体" w:cs="宋体"/>
          <w:sz w:val="28"/>
          <w:szCs w:val="28"/>
          <w:lang w:eastAsia="zh-CN"/>
        </w:rPr>
        <w:t>，</w:t>
      </w:r>
      <w:r>
        <w:rPr>
          <w:rFonts w:hint="eastAsia" w:ascii="宋体" w:hAnsi="宋体" w:eastAsia="宋体" w:cs="宋体"/>
          <w:sz w:val="28"/>
          <w:szCs w:val="28"/>
        </w:rPr>
        <w:t>并按</w:t>
      </w:r>
      <w:r>
        <w:rPr>
          <w:rFonts w:hint="eastAsia" w:ascii="宋体" w:hAnsi="宋体" w:eastAsia="宋体" w:cs="宋体"/>
          <w:sz w:val="28"/>
          <w:szCs w:val="28"/>
          <w:lang w:val="en-US" w:eastAsia="zh-CN"/>
        </w:rPr>
        <w:t>相关</w:t>
      </w:r>
      <w:r>
        <w:rPr>
          <w:rFonts w:hint="eastAsia" w:ascii="宋体" w:hAnsi="宋体" w:eastAsia="宋体" w:cs="宋体"/>
          <w:sz w:val="28"/>
          <w:szCs w:val="28"/>
        </w:rPr>
        <w:t>要求向属地街道、社区</w:t>
      </w:r>
      <w:r>
        <w:rPr>
          <w:rFonts w:hint="eastAsia" w:ascii="宋体" w:hAnsi="宋体" w:eastAsia="宋体" w:cs="宋体"/>
          <w:sz w:val="28"/>
          <w:szCs w:val="28"/>
          <w:lang w:val="en-US" w:eastAsia="zh-CN"/>
        </w:rPr>
        <w:t>及物业</w:t>
      </w:r>
      <w:r>
        <w:rPr>
          <w:rFonts w:hint="eastAsia" w:ascii="宋体" w:hAnsi="宋体" w:eastAsia="宋体" w:cs="宋体"/>
          <w:sz w:val="28"/>
          <w:szCs w:val="28"/>
          <w:lang w:eastAsia="zh-CN"/>
        </w:rPr>
        <w:t>、</w:t>
      </w:r>
      <w:r>
        <w:rPr>
          <w:rFonts w:hint="eastAsia" w:ascii="宋体" w:hAnsi="宋体" w:eastAsia="宋体" w:cs="宋体"/>
          <w:sz w:val="28"/>
          <w:szCs w:val="28"/>
        </w:rPr>
        <w:t>城管部门报备</w:t>
      </w:r>
      <w:r>
        <w:rPr>
          <w:rFonts w:hint="eastAsia" w:ascii="宋体" w:hAnsi="宋体" w:eastAsia="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因生产经营需要需进行不涉及更改房屋结构、水电消防设施维修、装修时，须向甲方报送</w:t>
      </w:r>
      <w:r>
        <w:rPr>
          <w:rFonts w:hint="eastAsia" w:ascii="宋体" w:hAnsi="宋体" w:eastAsia="宋体" w:cs="宋体"/>
          <w:color w:val="000000" w:themeColor="text1"/>
          <w:sz w:val="28"/>
          <w:szCs w:val="28"/>
          <w:lang w:val="en-US" w:eastAsia="zh-CN"/>
          <w14:textFill>
            <w14:solidFill>
              <w14:schemeClr w14:val="tx1"/>
            </w14:solidFill>
          </w14:textFill>
        </w:rPr>
        <w:t>装修方案</w:t>
      </w:r>
      <w:r>
        <w:rPr>
          <w:rFonts w:hint="eastAsia" w:ascii="宋体" w:hAnsi="宋体" w:eastAsia="宋体" w:cs="宋体"/>
          <w:color w:val="000000" w:themeColor="text1"/>
          <w:sz w:val="28"/>
          <w:szCs w:val="28"/>
          <w14:textFill>
            <w14:solidFill>
              <w14:schemeClr w14:val="tx1"/>
            </w14:solidFill>
          </w14:textFill>
        </w:rPr>
        <w:t>等，经甲方同意后方可施工</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在装修期间</w:t>
      </w:r>
      <w:r>
        <w:rPr>
          <w:rFonts w:hint="eastAsia" w:ascii="宋体" w:hAnsi="宋体" w:eastAsia="宋体" w:cs="宋体"/>
          <w:color w:val="000000" w:themeColor="text1"/>
          <w:sz w:val="28"/>
          <w:szCs w:val="28"/>
          <w14:textFill>
            <w14:solidFill>
              <w14:schemeClr w14:val="tx1"/>
            </w14:solidFill>
          </w14:textFill>
        </w:rPr>
        <w:t>甲方</w:t>
      </w:r>
      <w:r>
        <w:rPr>
          <w:rFonts w:hint="eastAsia" w:ascii="宋体" w:hAnsi="宋体" w:eastAsia="宋体" w:cs="宋体"/>
          <w:color w:val="000000" w:themeColor="text1"/>
          <w:sz w:val="28"/>
          <w:szCs w:val="28"/>
          <w:lang w:val="en-US" w:eastAsia="zh-CN"/>
          <w14:textFill>
            <w14:solidFill>
              <w14:schemeClr w14:val="tx1"/>
            </w14:solidFill>
          </w14:textFill>
        </w:rPr>
        <w:t>将进行不定期检查，若超出装修方案范围的，</w:t>
      </w:r>
      <w:r>
        <w:rPr>
          <w:rFonts w:hint="eastAsia" w:ascii="宋体" w:hAnsi="宋体" w:eastAsia="宋体" w:cs="宋体"/>
          <w:color w:val="000000" w:themeColor="text1"/>
          <w:sz w:val="28"/>
          <w:szCs w:val="28"/>
          <w14:textFill>
            <w14:solidFill>
              <w14:schemeClr w14:val="tx1"/>
            </w14:solidFill>
          </w14:textFill>
        </w:rPr>
        <w:t>甲方</w:t>
      </w:r>
      <w:r>
        <w:rPr>
          <w:rFonts w:hint="eastAsia" w:ascii="宋体" w:hAnsi="宋体" w:eastAsia="宋体" w:cs="宋体"/>
          <w:color w:val="000000" w:themeColor="text1"/>
          <w:sz w:val="28"/>
          <w:szCs w:val="28"/>
          <w:lang w:val="en-US" w:eastAsia="zh-CN"/>
          <w14:textFill>
            <w14:solidFill>
              <w14:schemeClr w14:val="tx1"/>
            </w14:solidFill>
          </w14:textFill>
        </w:rPr>
        <w:t>有权要求整改</w:t>
      </w:r>
      <w:r>
        <w:rPr>
          <w:rFonts w:hint="eastAsia" w:ascii="宋体" w:hAnsi="宋体" w:eastAsia="宋体" w:cs="宋体"/>
          <w:color w:val="000000" w:themeColor="text1"/>
          <w:sz w:val="28"/>
          <w:szCs w:val="28"/>
          <w14:textFill>
            <w14:solidFill>
              <w14:schemeClr w14:val="tx1"/>
            </w14:solidFill>
          </w14:textFill>
        </w:rPr>
        <w:t>；若因生产经营需要进行的维修、装修涉及更改房屋结构、水电消防设施，乙方的设计方案须报甲方</w:t>
      </w:r>
      <w:r>
        <w:rPr>
          <w:rFonts w:hint="eastAsia" w:ascii="宋体" w:hAnsi="宋体" w:eastAsia="宋体" w:cs="宋体"/>
          <w:color w:val="000000" w:themeColor="text1"/>
          <w:sz w:val="28"/>
          <w:szCs w:val="28"/>
          <w:lang w:val="en-US" w:eastAsia="zh-CN"/>
          <w14:textFill>
            <w14:solidFill>
              <w14:schemeClr w14:val="tx1"/>
            </w14:solidFill>
          </w14:textFill>
        </w:rPr>
        <w:t>审核</w:t>
      </w:r>
      <w:r>
        <w:rPr>
          <w:rFonts w:hint="eastAsia" w:ascii="宋体" w:hAnsi="宋体" w:eastAsia="宋体" w:cs="宋体"/>
          <w:color w:val="000000" w:themeColor="text1"/>
          <w:sz w:val="28"/>
          <w:szCs w:val="28"/>
          <w14:textFill>
            <w14:solidFill>
              <w14:schemeClr w14:val="tx1"/>
            </w14:solidFill>
          </w14:textFill>
        </w:rPr>
        <w:t>同意后方可施工</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涉及消防安全等专项审批的，</w:t>
      </w:r>
      <w:r>
        <w:rPr>
          <w:rFonts w:hint="eastAsia" w:ascii="宋体" w:hAnsi="宋体" w:eastAsia="宋体" w:cs="宋体"/>
          <w:color w:val="000000" w:themeColor="text1"/>
          <w:sz w:val="28"/>
          <w:szCs w:val="28"/>
          <w14:textFill>
            <w14:solidFill>
              <w14:schemeClr w14:val="tx1"/>
            </w14:solidFill>
          </w14:textFill>
        </w:rPr>
        <w:t>乙方</w:t>
      </w:r>
      <w:r>
        <w:rPr>
          <w:rFonts w:hint="eastAsia" w:ascii="宋体" w:hAnsi="宋体" w:eastAsia="宋体" w:cs="宋体"/>
          <w:color w:val="000000" w:themeColor="text1"/>
          <w:sz w:val="28"/>
          <w:szCs w:val="28"/>
          <w:lang w:val="en-US" w:eastAsia="zh-CN"/>
          <w14:textFill>
            <w14:solidFill>
              <w14:schemeClr w14:val="tx1"/>
            </w14:solidFill>
          </w14:textFill>
        </w:rPr>
        <w:t>仍应报有关部门审批；在装修期间</w:t>
      </w:r>
      <w:r>
        <w:rPr>
          <w:rFonts w:hint="eastAsia" w:ascii="宋体" w:hAnsi="宋体" w:eastAsia="宋体" w:cs="宋体"/>
          <w:color w:val="000000" w:themeColor="text1"/>
          <w:sz w:val="28"/>
          <w:szCs w:val="28"/>
          <w14:textFill>
            <w14:solidFill>
              <w14:schemeClr w14:val="tx1"/>
            </w14:solidFill>
          </w14:textFill>
        </w:rPr>
        <w:t>甲方</w:t>
      </w:r>
      <w:r>
        <w:rPr>
          <w:rFonts w:hint="eastAsia" w:ascii="宋体" w:hAnsi="宋体" w:eastAsia="宋体" w:cs="宋体"/>
          <w:color w:val="000000" w:themeColor="text1"/>
          <w:sz w:val="28"/>
          <w:szCs w:val="28"/>
          <w:lang w:val="en-US" w:eastAsia="zh-CN"/>
          <w14:textFill>
            <w14:solidFill>
              <w14:schemeClr w14:val="tx1"/>
            </w14:solidFill>
          </w14:textFill>
        </w:rPr>
        <w:t>将进行不定期检查，装修完工后需通知</w:t>
      </w:r>
      <w:r>
        <w:rPr>
          <w:rFonts w:hint="eastAsia" w:ascii="宋体" w:hAnsi="宋体" w:eastAsia="宋体" w:cs="宋体"/>
          <w:color w:val="000000" w:themeColor="text1"/>
          <w:sz w:val="28"/>
          <w:szCs w:val="28"/>
          <w14:textFill>
            <w14:solidFill>
              <w14:schemeClr w14:val="tx1"/>
            </w14:solidFill>
          </w14:textFill>
        </w:rPr>
        <w:t>甲方</w:t>
      </w:r>
      <w:r>
        <w:rPr>
          <w:rFonts w:hint="eastAsia" w:ascii="宋体" w:hAnsi="宋体" w:eastAsia="宋体" w:cs="宋体"/>
          <w:color w:val="000000" w:themeColor="text1"/>
          <w:sz w:val="28"/>
          <w:szCs w:val="28"/>
          <w:lang w:val="en-US" w:eastAsia="zh-CN"/>
          <w14:textFill>
            <w14:solidFill>
              <w14:schemeClr w14:val="tx1"/>
            </w14:solidFill>
          </w14:textFill>
        </w:rPr>
        <w:t>进行验收，若超出装修方案范围的，</w:t>
      </w:r>
      <w:r>
        <w:rPr>
          <w:rFonts w:hint="eastAsia" w:ascii="宋体" w:hAnsi="宋体" w:eastAsia="宋体" w:cs="宋体"/>
          <w:color w:val="000000" w:themeColor="text1"/>
          <w:sz w:val="28"/>
          <w:szCs w:val="28"/>
          <w14:textFill>
            <w14:solidFill>
              <w14:schemeClr w14:val="tx1"/>
            </w14:solidFill>
          </w14:textFill>
        </w:rPr>
        <w:t>甲方</w:t>
      </w:r>
      <w:r>
        <w:rPr>
          <w:rFonts w:hint="eastAsia" w:ascii="宋体" w:hAnsi="宋体" w:eastAsia="宋体" w:cs="宋体"/>
          <w:color w:val="000000" w:themeColor="text1"/>
          <w:sz w:val="28"/>
          <w:szCs w:val="28"/>
          <w:lang w:val="en-US" w:eastAsia="zh-CN"/>
          <w14:textFill>
            <w14:solidFill>
              <w14:schemeClr w14:val="tx1"/>
            </w14:solidFill>
          </w14:textFill>
        </w:rPr>
        <w:t>有权要求整改</w:t>
      </w:r>
      <w:r>
        <w:rPr>
          <w:rFonts w:hint="eastAsia" w:ascii="宋体" w:hAnsi="宋体" w:eastAsia="宋体" w:cs="宋体"/>
          <w:color w:val="000000" w:themeColor="text1"/>
          <w:sz w:val="28"/>
          <w:szCs w:val="28"/>
          <w14:textFill>
            <w14:solidFill>
              <w14:schemeClr w14:val="tx1"/>
            </w14:solidFill>
          </w14:textFill>
        </w:rPr>
        <w:t>；乙方租赁到期，不得以其在租赁期间的各种投入为由向甲方提出补偿等各种主张；租赁期满，乙方须无条件拆除其对所租赁房产投入的设施设备，但不得破坏房屋结构并恢复房屋原貌，或无条件将其投入的设施设备无偿转归甲方。乙方须聘请有资质的施工方对本租赁房屋进行维修、装修，并须报有关部门批准后方可施工；乙方承担维修、装修本租赁房屋的一切安全责任，包括房屋安全和人员安全责任等。</w:t>
      </w:r>
      <w:r>
        <w:rPr>
          <w:rFonts w:hint="eastAsia" w:ascii="宋体" w:hAnsi="宋体" w:eastAsia="宋体" w:cs="宋体"/>
          <w:color w:val="000000" w:themeColor="text1"/>
          <w:sz w:val="28"/>
          <w:szCs w:val="28"/>
          <w:lang w:eastAsia="zh-Hans"/>
          <w14:textFill>
            <w14:solidFill>
              <w14:schemeClr w14:val="tx1"/>
            </w14:solidFill>
          </w14:textFill>
        </w:rPr>
        <w:t>甲方的前述审批同意并不代表甲方需要承担安全责任，因乙方承租租赁房屋及附属设施设备产生的安全责任仍全部由乙方自行承担。</w:t>
      </w:r>
    </w:p>
    <w:p>
      <w:pPr>
        <w:pStyle w:val="3"/>
        <w:spacing w:before="0" w:beforeAutospacing="0" w:after="0" w:afterAutospacing="0" w:line="520" w:lineRule="exac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7.乙方承租本租赁房屋（场所）须用于合法生产经营活动，在开业前应</w:t>
      </w:r>
      <w:r>
        <w:rPr>
          <w:rFonts w:hint="eastAsia" w:ascii="宋体" w:hAnsi="宋体" w:eastAsia="宋体" w:cs="宋体"/>
          <w:color w:val="000000" w:themeColor="text1"/>
          <w:sz w:val="28"/>
          <w:szCs w:val="28"/>
          <w:lang w:val="en-US" w:eastAsia="zh-CN"/>
          <w14:textFill>
            <w14:solidFill>
              <w14:schemeClr w14:val="tx1"/>
            </w14:solidFill>
          </w14:textFill>
        </w:rPr>
        <w:t>具备开业所需的</w:t>
      </w:r>
      <w:r>
        <w:rPr>
          <w:rFonts w:hint="eastAsia" w:ascii="宋体" w:hAnsi="宋体" w:eastAsia="宋体" w:cs="宋体"/>
          <w:color w:val="000000" w:themeColor="text1"/>
          <w:sz w:val="28"/>
          <w:szCs w:val="28"/>
          <w14:textFill>
            <w14:solidFill>
              <w14:schemeClr w14:val="tx1"/>
            </w14:solidFill>
          </w14:textFill>
        </w:rPr>
        <w:t>消防审核批准文件、营业执照及许可证书等资料</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并向</w:t>
      </w:r>
      <w:r>
        <w:rPr>
          <w:rFonts w:hint="eastAsia" w:ascii="宋体" w:hAnsi="宋体" w:eastAsia="宋体" w:cs="宋体"/>
          <w:color w:val="000000" w:themeColor="text1"/>
          <w:sz w:val="28"/>
          <w:szCs w:val="28"/>
          <w:lang w:eastAsia="zh-Hans"/>
          <w14:textFill>
            <w14:solidFill>
              <w14:schemeClr w14:val="tx1"/>
            </w14:solidFill>
          </w14:textFill>
        </w:rPr>
        <w:t>甲方</w:t>
      </w:r>
      <w:r>
        <w:rPr>
          <w:rFonts w:hint="eastAsia" w:ascii="宋体" w:hAnsi="宋体" w:eastAsia="宋体" w:cs="宋体"/>
          <w:color w:val="000000" w:themeColor="text1"/>
          <w:sz w:val="28"/>
          <w:szCs w:val="28"/>
          <w:lang w:val="en-US" w:eastAsia="zh-CN"/>
          <w14:textFill>
            <w14:solidFill>
              <w14:schemeClr w14:val="tx1"/>
            </w14:solidFill>
          </w14:textFill>
        </w:rPr>
        <w:t>报备</w:t>
      </w:r>
      <w:r>
        <w:rPr>
          <w:rFonts w:hint="eastAsia" w:ascii="宋体" w:hAnsi="宋体" w:eastAsia="宋体" w:cs="宋体"/>
          <w:color w:val="000000" w:themeColor="text1"/>
          <w:sz w:val="28"/>
          <w:szCs w:val="28"/>
          <w14:textFill>
            <w14:solidFill>
              <w14:schemeClr w14:val="tx1"/>
            </w14:solidFill>
          </w14:textFill>
        </w:rPr>
        <w:t xml:space="preserve">。 </w:t>
      </w:r>
    </w:p>
    <w:p>
      <w:pPr>
        <w:pStyle w:val="3"/>
        <w:spacing w:before="0" w:beforeAutospacing="0" w:after="0" w:afterAutospacing="0"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8.特殊时期，如疫情防控期间，乙方需无条件配合落实地方政府管理部门的各项工作要求。</w:t>
      </w:r>
    </w:p>
    <w:p>
      <w:pPr>
        <w:pStyle w:val="3"/>
        <w:spacing w:before="0" w:beforeAutospacing="0" w:after="0" w:afterAutospacing="0" w:line="52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9.乙方应全力配合甲方履行安全监督检查责任，有效落实甲方提出的安全隐患事项整改、安全防范措施落地。</w:t>
      </w:r>
    </w:p>
    <w:p>
      <w:pPr>
        <w:pStyle w:val="3"/>
        <w:spacing w:before="0" w:beforeAutospacing="0" w:after="0" w:afterAutospacing="0" w:line="52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r>
        <w:rPr>
          <w:rFonts w:hint="eastAsia" w:ascii="宋体" w:hAnsi="宋体" w:eastAsia="宋体" w:cs="宋体"/>
          <w:sz w:val="28"/>
          <w:szCs w:val="28"/>
        </w:rPr>
        <w:t>乙方未经甲方书面同意，擅自将租赁物业转租、出借</w:t>
      </w:r>
      <w:r>
        <w:rPr>
          <w:rFonts w:hint="eastAsia" w:ascii="宋体" w:hAnsi="宋体" w:eastAsia="宋体" w:cs="宋体"/>
          <w:sz w:val="28"/>
          <w:szCs w:val="28"/>
          <w:lang w:eastAsia="zh-Hans"/>
        </w:rPr>
        <w:t>、与</w:t>
      </w:r>
      <w:r>
        <w:rPr>
          <w:rFonts w:hint="eastAsia" w:ascii="宋体" w:hAnsi="宋体" w:eastAsia="宋体" w:cs="宋体"/>
          <w:sz w:val="28"/>
          <w:szCs w:val="28"/>
        </w:rPr>
        <w:t>他人共同经营</w:t>
      </w:r>
      <w:r>
        <w:rPr>
          <w:rFonts w:hint="eastAsia" w:ascii="宋体" w:hAnsi="宋体" w:eastAsia="宋体" w:cs="宋体"/>
          <w:sz w:val="28"/>
          <w:szCs w:val="28"/>
          <w:lang w:eastAsia="zh-Hans"/>
        </w:rPr>
        <w:t>或以其他任何方式许可他人使用租赁物业</w:t>
      </w:r>
      <w:r>
        <w:rPr>
          <w:rFonts w:hint="eastAsia" w:ascii="宋体" w:hAnsi="宋体" w:eastAsia="宋体" w:cs="宋体"/>
          <w:sz w:val="28"/>
          <w:szCs w:val="28"/>
        </w:rPr>
        <w:t>的，期间发生的任何安全生产事件、事故造成的一切损失由乙方</w:t>
      </w:r>
      <w:r>
        <w:rPr>
          <w:rFonts w:hint="eastAsia" w:ascii="宋体" w:hAnsi="宋体" w:eastAsia="宋体" w:cs="宋体"/>
          <w:sz w:val="28"/>
          <w:szCs w:val="28"/>
          <w:lang w:val="en-US" w:eastAsia="zh-CN"/>
        </w:rPr>
        <w:t>全部</w:t>
      </w:r>
      <w:r>
        <w:rPr>
          <w:rFonts w:hint="eastAsia" w:ascii="宋体" w:hAnsi="宋体" w:eastAsia="宋体" w:cs="宋体"/>
          <w:sz w:val="28"/>
          <w:szCs w:val="28"/>
        </w:rPr>
        <w:t>承担，若对甲方</w:t>
      </w:r>
      <w:r>
        <w:rPr>
          <w:rFonts w:hint="eastAsia" w:ascii="宋体" w:hAnsi="宋体" w:eastAsia="宋体" w:cs="宋体"/>
          <w:sz w:val="28"/>
          <w:szCs w:val="28"/>
          <w:lang w:eastAsia="zh-Hans"/>
        </w:rPr>
        <w:t>租赁</w:t>
      </w:r>
      <w:r>
        <w:rPr>
          <w:rFonts w:hint="eastAsia" w:ascii="宋体" w:hAnsi="宋体" w:eastAsia="宋体" w:cs="宋体"/>
          <w:sz w:val="28"/>
          <w:szCs w:val="28"/>
        </w:rPr>
        <w:t>物业造成破坏或经济损失，甲方有权要求乙方进行赔偿。</w:t>
      </w:r>
    </w:p>
    <w:p>
      <w:pPr>
        <w:pStyle w:val="3"/>
        <w:spacing w:before="0" w:beforeAutospacing="0" w:after="0" w:afterAutospacing="0" w:line="520" w:lineRule="exac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三、</w:t>
      </w:r>
      <w:r>
        <w:rPr>
          <w:rFonts w:hint="eastAsia" w:ascii="宋体" w:hAnsi="宋体" w:eastAsia="宋体" w:cs="宋体"/>
          <w:color w:val="000000" w:themeColor="text1"/>
          <w:sz w:val="28"/>
          <w:szCs w:val="28"/>
          <w14:textFill>
            <w14:solidFill>
              <w14:schemeClr w14:val="tx1"/>
            </w14:solidFill>
          </w14:textFill>
        </w:rPr>
        <w:t>本责任书为租赁合同的补充，本责任书未约定事项，按照租赁合同的相关规定及相关法律法规规定执行。</w:t>
      </w:r>
    </w:p>
    <w:p>
      <w:pPr>
        <w:pStyle w:val="3"/>
        <w:spacing w:before="0" w:beforeAutospacing="0" w:after="0" w:afterAutospacing="0" w:line="520" w:lineRule="exact"/>
        <w:ind w:left="420" w:leftChars="200" w:firstLine="140" w:firstLineChars="5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四、</w:t>
      </w:r>
      <w:r>
        <w:rPr>
          <w:rFonts w:hint="eastAsia" w:ascii="宋体" w:hAnsi="宋体" w:eastAsia="宋体" w:cs="宋体"/>
          <w:color w:val="000000" w:themeColor="text1"/>
          <w:sz w:val="28"/>
          <w:szCs w:val="28"/>
          <w14:textFill>
            <w14:solidFill>
              <w14:schemeClr w14:val="tx1"/>
            </w14:solidFill>
          </w14:textFill>
        </w:rPr>
        <w:t>本责任书一式二份，甲乙双方各执一份，自签订之日起生效。</w:t>
      </w:r>
    </w:p>
    <w:p>
      <w:pPr>
        <w:pStyle w:val="3"/>
        <w:spacing w:before="0" w:beforeAutospacing="0" w:after="0" w:afterAutospacing="0" w:line="520" w:lineRule="exact"/>
        <w:rPr>
          <w:rFonts w:hint="eastAsia" w:ascii="宋体" w:hAnsi="宋体" w:eastAsia="宋体" w:cs="宋体"/>
          <w:color w:val="000000" w:themeColor="text1"/>
          <w:sz w:val="28"/>
          <w:szCs w:val="28"/>
          <w14:textFill>
            <w14:solidFill>
              <w14:schemeClr w14:val="tx1"/>
            </w14:solidFill>
          </w14:textFill>
        </w:rPr>
      </w:pPr>
    </w:p>
    <w:p>
      <w:pPr>
        <w:widowControl/>
        <w:shd w:val="clear" w:color="auto" w:fill="FFFFFF"/>
        <w:spacing w:line="440" w:lineRule="exact"/>
        <w:jc w:val="left"/>
        <w:rPr>
          <w:rFonts w:hint="eastAsia" w:ascii="宋体" w:hAnsi="宋体" w:eastAsia="宋体" w:cs="宋体"/>
          <w:b/>
          <w:kern w:val="0"/>
          <w:sz w:val="28"/>
          <w:szCs w:val="28"/>
        </w:rPr>
      </w:pPr>
      <w:r>
        <w:rPr>
          <w:rFonts w:hint="eastAsia" w:ascii="宋体" w:hAnsi="宋体" w:eastAsia="宋体" w:cs="宋体"/>
          <w:b/>
          <w:kern w:val="0"/>
          <w:sz w:val="28"/>
          <w:szCs w:val="28"/>
        </w:rPr>
        <w:t>甲方：                    乙方：</w:t>
      </w:r>
    </w:p>
    <w:p>
      <w:pPr>
        <w:widowControl/>
        <w:shd w:val="clear" w:color="auto" w:fill="FFFFFF"/>
        <w:spacing w:line="440" w:lineRule="exact"/>
        <w:jc w:val="left"/>
        <w:rPr>
          <w:rFonts w:hint="eastAsia" w:ascii="宋体" w:hAnsi="宋体" w:eastAsia="宋体" w:cs="宋体"/>
          <w:b/>
          <w:kern w:val="0"/>
          <w:sz w:val="28"/>
          <w:szCs w:val="28"/>
        </w:rPr>
      </w:pPr>
      <w:r>
        <w:rPr>
          <w:rFonts w:hint="eastAsia" w:ascii="宋体" w:hAnsi="宋体" w:eastAsia="宋体" w:cs="宋体"/>
          <w:b/>
          <w:kern w:val="0"/>
          <w:sz w:val="28"/>
          <w:szCs w:val="28"/>
        </w:rPr>
        <w:t xml:space="preserve">                          身份证号/统一社会信用代码：</w:t>
      </w:r>
    </w:p>
    <w:p>
      <w:pPr>
        <w:widowControl/>
        <w:shd w:val="clear" w:color="auto" w:fill="FFFFFF"/>
        <w:spacing w:line="440" w:lineRule="exact"/>
        <w:jc w:val="left"/>
        <w:rPr>
          <w:rFonts w:hint="eastAsia" w:ascii="宋体" w:hAnsi="宋体" w:eastAsia="宋体" w:cs="宋体"/>
          <w:b/>
          <w:kern w:val="0"/>
          <w:sz w:val="28"/>
          <w:szCs w:val="28"/>
        </w:rPr>
      </w:pPr>
      <w:r>
        <w:rPr>
          <w:rFonts w:hint="eastAsia" w:ascii="宋体" w:hAnsi="宋体" w:eastAsia="宋体" w:cs="宋体"/>
          <w:b/>
          <w:kern w:val="0"/>
          <w:sz w:val="28"/>
          <w:szCs w:val="28"/>
        </w:rPr>
        <w:t xml:space="preserve">授权代表：                授权代表： </w:t>
      </w:r>
    </w:p>
    <w:p>
      <w:pPr>
        <w:widowControl/>
        <w:shd w:val="clear" w:color="auto" w:fill="FFFFFF"/>
        <w:spacing w:line="440" w:lineRule="exact"/>
        <w:jc w:val="left"/>
        <w:rPr>
          <w:rFonts w:hint="eastAsia" w:ascii="宋体" w:hAnsi="宋体" w:eastAsia="宋体" w:cs="宋体"/>
          <w:b/>
          <w:kern w:val="0"/>
          <w:sz w:val="28"/>
          <w:szCs w:val="28"/>
        </w:rPr>
      </w:pPr>
      <w:r>
        <w:rPr>
          <w:rFonts w:hint="eastAsia" w:ascii="宋体" w:hAnsi="宋体" w:eastAsia="宋体" w:cs="宋体"/>
          <w:b/>
          <w:kern w:val="0"/>
          <w:sz w:val="28"/>
          <w:szCs w:val="28"/>
        </w:rPr>
        <w:t xml:space="preserve">                                          </w:t>
      </w:r>
    </w:p>
    <w:p>
      <w:pPr>
        <w:widowControl/>
        <w:shd w:val="clear" w:color="auto" w:fill="FFFFFF"/>
        <w:spacing w:line="440" w:lineRule="exact"/>
        <w:jc w:val="left"/>
        <w:rPr>
          <w:rFonts w:hint="eastAsia" w:ascii="宋体" w:hAnsi="宋体" w:eastAsia="宋体" w:cs="宋体"/>
          <w:b/>
          <w:kern w:val="0"/>
          <w:sz w:val="28"/>
          <w:szCs w:val="28"/>
        </w:rPr>
      </w:pPr>
      <w:r>
        <w:rPr>
          <w:rFonts w:hint="eastAsia" w:ascii="宋体" w:hAnsi="宋体" w:eastAsia="宋体" w:cs="宋体"/>
          <w:b/>
          <w:kern w:val="0"/>
          <w:sz w:val="28"/>
          <w:szCs w:val="28"/>
        </w:rPr>
        <w:t>邮寄地址：                邮寄地址：</w:t>
      </w:r>
    </w:p>
    <w:p>
      <w:pPr>
        <w:widowControl/>
        <w:shd w:val="clear" w:color="auto" w:fill="FFFFFF"/>
        <w:spacing w:line="440" w:lineRule="exact"/>
        <w:jc w:val="left"/>
        <w:rPr>
          <w:rFonts w:hint="eastAsia" w:ascii="宋体" w:hAnsi="宋体" w:eastAsia="宋体" w:cs="宋体"/>
          <w:b/>
          <w:kern w:val="0"/>
          <w:sz w:val="28"/>
          <w:szCs w:val="28"/>
        </w:rPr>
      </w:pPr>
      <w:r>
        <w:rPr>
          <w:rFonts w:hint="eastAsia" w:ascii="宋体" w:hAnsi="宋体" w:eastAsia="宋体" w:cs="宋体"/>
          <w:b/>
          <w:kern w:val="0"/>
          <w:sz w:val="28"/>
          <w:szCs w:val="28"/>
        </w:rPr>
        <w:t xml:space="preserve">                                          </w:t>
      </w:r>
    </w:p>
    <w:p>
      <w:pPr>
        <w:widowControl/>
        <w:shd w:val="clear" w:color="auto" w:fill="FFFFFF"/>
        <w:spacing w:line="440" w:lineRule="exact"/>
        <w:ind w:left="1256" w:leftChars="344" w:hanging="534" w:hangingChars="190"/>
        <w:jc w:val="left"/>
        <w:rPr>
          <w:rFonts w:hint="eastAsia" w:ascii="宋体" w:hAnsi="宋体" w:eastAsia="宋体" w:cs="宋体"/>
          <w:b/>
          <w:kern w:val="0"/>
          <w:sz w:val="28"/>
          <w:szCs w:val="28"/>
        </w:rPr>
      </w:pPr>
    </w:p>
    <w:p>
      <w:pPr>
        <w:widowControl/>
        <w:shd w:val="clear" w:color="auto" w:fill="FFFFFF"/>
        <w:spacing w:line="440" w:lineRule="exact"/>
        <w:jc w:val="left"/>
        <w:rPr>
          <w:rFonts w:hint="eastAsia" w:ascii="宋体" w:hAnsi="宋体" w:eastAsia="宋体" w:cs="宋体"/>
          <w:b/>
          <w:kern w:val="0"/>
          <w:sz w:val="28"/>
          <w:szCs w:val="28"/>
        </w:rPr>
      </w:pPr>
      <w:r>
        <w:rPr>
          <w:rFonts w:hint="eastAsia" w:ascii="宋体" w:hAnsi="宋体" w:eastAsia="宋体" w:cs="宋体"/>
          <w:b/>
          <w:kern w:val="0"/>
          <w:sz w:val="28"/>
          <w:szCs w:val="28"/>
        </w:rPr>
        <w:t>联系电话：                联系电话：</w:t>
      </w:r>
    </w:p>
    <w:p>
      <w:pPr>
        <w:widowControl/>
        <w:shd w:val="clear" w:color="auto" w:fill="FFFFFF"/>
        <w:spacing w:line="440" w:lineRule="exact"/>
        <w:ind w:firstLine="5917" w:firstLineChars="2105"/>
        <w:jc w:val="left"/>
        <w:rPr>
          <w:rFonts w:hint="eastAsia" w:ascii="宋体" w:hAnsi="宋体" w:eastAsia="宋体" w:cs="宋体"/>
          <w:b/>
          <w:kern w:val="0"/>
          <w:sz w:val="28"/>
          <w:szCs w:val="28"/>
        </w:rPr>
      </w:pPr>
    </w:p>
    <w:p>
      <w:pP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kern w:val="0"/>
          <w:sz w:val="28"/>
          <w:szCs w:val="28"/>
        </w:rPr>
        <w:t xml:space="preserve">签订地点：                签订时间：    年   月   日     </w:t>
      </w:r>
    </w:p>
    <w:p>
      <w:pPr>
        <w:widowControl/>
        <w:spacing w:line="360" w:lineRule="auto"/>
        <w:jc w:val="left"/>
        <w:rPr>
          <w:rFonts w:hint="eastAsia" w:ascii="宋体" w:hAnsi="宋体" w:eastAsia="宋体" w:cs="宋体"/>
          <w:b/>
          <w:bCs/>
          <w:spacing w:val="-4"/>
          <w:sz w:val="28"/>
          <w:szCs w:val="28"/>
          <w:lang w:val="en-US" w:eastAsia="zh-CN"/>
        </w:rPr>
      </w:pPr>
    </w:p>
    <w:p>
      <w:pPr>
        <w:ind w:firstLine="560" w:firstLineChars="200"/>
        <w:rPr>
          <w:rFonts w:hint="eastAsia" w:ascii="宋体" w:hAnsi="宋体" w:eastAsia="宋体" w:cs="宋体"/>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626251"/>
    <w:multiLevelType w:val="multilevel"/>
    <w:tmpl w:val="67626251"/>
    <w:lvl w:ilvl="0" w:tentative="0">
      <w:start w:val="1"/>
      <w:numFmt w:val="japaneseCounting"/>
      <w:lvlText w:val="%1、"/>
      <w:lvlJc w:val="left"/>
      <w:pPr>
        <w:ind w:left="1280" w:hanging="7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6D236F6B"/>
    <w:rsid w:val="3DF139BA"/>
    <w:rsid w:val="6D236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unhideWhenUsed/>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semiHidden/>
    <w:qFormat/>
    <w:uiPriority w:val="0"/>
    <w:pPr>
      <w:widowControl/>
      <w:spacing w:before="100" w:beforeAutospacing="1" w:after="100" w:afterAutospacing="1"/>
      <w:jc w:val="left"/>
    </w:pPr>
    <w:rPr>
      <w:rFonts w:ascii="宋体" w:hAnsi="宋体" w:cs="宋体"/>
      <w:kern w:val="0"/>
      <w:sz w:val="24"/>
      <w:szCs w:val="24"/>
    </w:rPr>
  </w:style>
  <w:style w:type="character" w:styleId="6">
    <w:name w:val="Hyperlink"/>
    <w:basedOn w:val="5"/>
    <w:autoRedefine/>
    <w:unhideWhenUsed/>
    <w:qFormat/>
    <w:uiPriority w:val="99"/>
    <w:rPr>
      <w:color w:val="0000FF"/>
      <w:u w:val="single"/>
    </w:rPr>
  </w:style>
  <w:style w:type="character" w:customStyle="1" w:styleId="7">
    <w:name w:val="font41"/>
    <w:basedOn w:val="5"/>
    <w:autoRedefine/>
    <w:qFormat/>
    <w:uiPriority w:val="0"/>
    <w:rPr>
      <w:rFonts w:hint="eastAsia" w:ascii="宋体" w:hAnsi="宋体" w:eastAsia="宋体" w:cs="宋体"/>
      <w:color w:val="000000"/>
      <w:sz w:val="22"/>
      <w:szCs w:val="22"/>
      <w:u w:val="none"/>
    </w:rPr>
  </w:style>
  <w:style w:type="character" w:customStyle="1" w:styleId="8">
    <w:name w:val="font31"/>
    <w:basedOn w:val="5"/>
    <w:autoRedefine/>
    <w:qFormat/>
    <w:uiPriority w:val="0"/>
    <w:rPr>
      <w:rFonts w:hint="eastAsia" w:ascii="宋体" w:hAnsi="宋体" w:eastAsia="宋体" w:cs="宋体"/>
      <w:b/>
      <w:bCs/>
      <w:color w:val="000000"/>
      <w:sz w:val="22"/>
      <w:szCs w:val="22"/>
      <w:u w:val="none"/>
    </w:rPr>
  </w:style>
  <w:style w:type="paragraph" w:customStyle="1" w:styleId="9">
    <w:name w:val="列表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2023-12-29T07:50:00Z</dcterms:created>
  <dc:creator>任志翔</dc:creator>
  <cp:lastModifiedBy>郭凤玲</cp:lastModifiedBy>
  <dcterms:modified xsi:type="dcterms:W3CDTF">2024-01-03T02:17:39Z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C3DA42319780400EBB45F47A95F2D3D7_11</vt:lpwstr>
  </property>
</Properties>
</file>