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1AF" w:rsidRPr="00AE0D68" w:rsidRDefault="00977585" w:rsidP="005B51AF">
      <w:pPr>
        <w:adjustRightInd w:val="0"/>
        <w:snapToGrid w:val="0"/>
        <w:spacing w:line="240" w:lineRule="auto"/>
        <w:jc w:val="center"/>
        <w:rPr>
          <w:rFonts w:ascii="仿宋_GB2312" w:hAnsi="仿宋_GB2312" w:cs="仿宋_GB2312"/>
          <w:b/>
          <w:bCs/>
          <w:kern w:val="0"/>
          <w:sz w:val="32"/>
          <w:szCs w:val="32"/>
        </w:rPr>
      </w:pPr>
      <w:r>
        <w:rPr>
          <w:rFonts w:ascii="仿宋_GB2312" w:hAnsi="仿宋_GB2312" w:cs="仿宋_GB2312" w:hint="eastAsia"/>
          <w:b/>
          <w:bCs/>
          <w:kern w:val="0"/>
          <w:sz w:val="32"/>
          <w:szCs w:val="32"/>
        </w:rPr>
        <w:t>资</w:t>
      </w:r>
      <w:r w:rsidR="005B51AF" w:rsidRPr="00AE0D68">
        <w:rPr>
          <w:rFonts w:ascii="仿宋_GB2312" w:hAnsi="仿宋_GB2312" w:cs="仿宋_GB2312" w:hint="eastAsia"/>
          <w:b/>
          <w:bCs/>
          <w:kern w:val="0"/>
          <w:sz w:val="32"/>
          <w:szCs w:val="32"/>
        </w:rPr>
        <w:t>产公开竞争招租</w:t>
      </w:r>
    </w:p>
    <w:p w:rsidR="005B51AF" w:rsidRPr="00AE0D68" w:rsidRDefault="005B51AF" w:rsidP="005B51AF">
      <w:pPr>
        <w:adjustRightInd w:val="0"/>
        <w:snapToGrid w:val="0"/>
        <w:spacing w:line="240" w:lineRule="auto"/>
        <w:jc w:val="center"/>
        <w:rPr>
          <w:b/>
          <w:sz w:val="32"/>
        </w:rPr>
      </w:pPr>
      <w:r w:rsidRPr="00AE0D68">
        <w:rPr>
          <w:rFonts w:hint="eastAsia"/>
          <w:b/>
          <w:sz w:val="32"/>
        </w:rPr>
        <w:t>竞标规则</w:t>
      </w:r>
    </w:p>
    <w:p w:rsidR="005B51AF" w:rsidRPr="009F4D9C" w:rsidRDefault="005B51AF" w:rsidP="005B51AF">
      <w:pPr>
        <w:spacing w:line="240" w:lineRule="auto"/>
        <w:jc w:val="center"/>
        <w:rPr>
          <w:rFonts w:ascii="仿宋_GB2312" w:hAnsi="宋体" w:cs="Times New Roman"/>
        </w:rPr>
      </w:pPr>
      <w:r w:rsidRPr="009F4D9C">
        <w:rPr>
          <w:rFonts w:ascii="仿宋_GB2312" w:hAnsi="宋体" w:cs="仿宋_GB2312" w:hint="eastAsia"/>
        </w:rPr>
        <w:t>（</w:t>
      </w:r>
      <w:r w:rsidR="009F2664" w:rsidRPr="009F4D9C">
        <w:rPr>
          <w:rFonts w:ascii="仿宋_GB2312" w:hAnsi="宋体" w:cs="仿宋_GB2312"/>
        </w:rPr>
        <w:t>202</w:t>
      </w:r>
      <w:r w:rsidR="00DE5E14" w:rsidRPr="009F4D9C">
        <w:rPr>
          <w:rFonts w:ascii="仿宋_GB2312" w:hAnsi="宋体" w:cs="仿宋_GB2312"/>
        </w:rPr>
        <w:t>3</w:t>
      </w:r>
      <w:r w:rsidRPr="009F4D9C">
        <w:rPr>
          <w:rFonts w:ascii="仿宋_GB2312" w:hAnsi="宋体" w:cs="仿宋_GB2312" w:hint="eastAsia"/>
        </w:rPr>
        <w:t>年，第</w:t>
      </w:r>
      <w:r w:rsidR="001716F2">
        <w:rPr>
          <w:rFonts w:ascii="仿宋_GB2312" w:hAnsi="宋体" w:cs="仿宋_GB2312"/>
        </w:rPr>
        <w:t>7</w:t>
      </w:r>
      <w:r w:rsidR="009A37EC">
        <w:rPr>
          <w:rFonts w:ascii="仿宋_GB2312" w:hAnsi="宋体" w:cs="仿宋_GB2312" w:hint="eastAsia"/>
        </w:rPr>
        <w:t>批</w:t>
      </w:r>
      <w:r w:rsidRPr="009F4D9C">
        <w:rPr>
          <w:rFonts w:ascii="仿宋_GB2312" w:hAnsi="宋体" w:cs="仿宋_GB2312" w:hint="eastAsia"/>
        </w:rPr>
        <w:t>）</w:t>
      </w:r>
    </w:p>
    <w:p w:rsidR="005B51AF" w:rsidRPr="00AE0D68" w:rsidRDefault="005B51AF" w:rsidP="005B51AF">
      <w:pPr>
        <w:adjustRightInd w:val="0"/>
        <w:snapToGrid w:val="0"/>
        <w:spacing w:line="240" w:lineRule="auto"/>
        <w:ind w:firstLineChars="200" w:firstLine="480"/>
        <w:rPr>
          <w:rFonts w:ascii="仿宋_GB2312" w:hAnsi="宋体" w:cs="Times New Roman"/>
        </w:rPr>
      </w:pPr>
      <w:r w:rsidRPr="009F4D9C">
        <w:rPr>
          <w:rFonts w:ascii="仿宋_GB2312" w:hAnsi="宋体" w:cs="仿宋_GB2312" w:hint="eastAsia"/>
        </w:rPr>
        <w:t>为规范国有资产出租行为，确保国有资产的保值、增值，根据《中华</w:t>
      </w:r>
      <w:r w:rsidRPr="00AE0D68">
        <w:rPr>
          <w:rFonts w:ascii="仿宋_GB2312" w:hAnsi="宋体" w:cs="仿宋_GB2312" w:hint="eastAsia"/>
        </w:rPr>
        <w:t>人民共和国企业国有资产法》和厦门市国有资产监督管理委员会《关于规范国有企业资产出租管理的指导意见》</w:t>
      </w:r>
      <w:r w:rsidR="00185A5B" w:rsidRPr="00185A5B">
        <w:rPr>
          <w:rFonts w:ascii="仿宋_GB2312" w:hAnsi="宋体" w:cs="仿宋_GB2312" w:hint="eastAsia"/>
        </w:rPr>
        <w:t>（厦国资产〔2022〕361号）</w:t>
      </w:r>
      <w:r w:rsidRPr="00AE0D68">
        <w:rPr>
          <w:rFonts w:ascii="仿宋_GB2312" w:hAnsi="宋体" w:cs="仿宋_GB2312" w:hint="eastAsia"/>
        </w:rPr>
        <w:t>等规定，制定本规则。</w:t>
      </w:r>
    </w:p>
    <w:p w:rsidR="005B51AF" w:rsidRPr="00AE0D68" w:rsidRDefault="005B51AF" w:rsidP="005B51AF">
      <w:pPr>
        <w:adjustRightInd w:val="0"/>
        <w:snapToGrid w:val="0"/>
        <w:spacing w:line="240" w:lineRule="auto"/>
        <w:ind w:firstLineChars="200" w:firstLine="480"/>
        <w:rPr>
          <w:rFonts w:ascii="仿宋_GB2312" w:hAnsi="宋体" w:cs="Times New Roman"/>
        </w:rPr>
      </w:pPr>
      <w:r w:rsidRPr="00AE0D68">
        <w:rPr>
          <w:rFonts w:ascii="仿宋_GB2312" w:hAnsi="宋体" w:cs="仿宋_GB2312" w:hint="eastAsia"/>
        </w:rPr>
        <w:t>一、竞标方式</w:t>
      </w:r>
    </w:p>
    <w:p w:rsidR="005B51AF" w:rsidRPr="00AE0D68" w:rsidRDefault="005B51AF" w:rsidP="005B51AF">
      <w:pPr>
        <w:adjustRightInd w:val="0"/>
        <w:snapToGrid w:val="0"/>
        <w:spacing w:line="240" w:lineRule="auto"/>
        <w:ind w:firstLineChars="200" w:firstLine="480"/>
        <w:rPr>
          <w:rFonts w:ascii="仿宋_GB2312" w:hAnsi="宋体" w:cs="Times New Roman"/>
        </w:rPr>
      </w:pPr>
      <w:r w:rsidRPr="00AE0D68">
        <w:rPr>
          <w:rFonts w:ascii="仿宋_GB2312" w:hAnsi="宋体" w:cs="仿宋_GB2312" w:hint="eastAsia"/>
        </w:rPr>
        <w:t>本次竞标采用现场公开竞争方式进行。</w:t>
      </w:r>
    </w:p>
    <w:p w:rsidR="005B51AF" w:rsidRPr="00AE0D68" w:rsidRDefault="005B51AF" w:rsidP="005B51AF">
      <w:pPr>
        <w:adjustRightInd w:val="0"/>
        <w:snapToGrid w:val="0"/>
        <w:spacing w:line="240" w:lineRule="auto"/>
        <w:ind w:firstLineChars="200" w:firstLine="480"/>
        <w:rPr>
          <w:rFonts w:ascii="仿宋_GB2312" w:hAnsi="宋体" w:cs="Times New Roman"/>
        </w:rPr>
      </w:pPr>
      <w:r w:rsidRPr="00AE0D68">
        <w:rPr>
          <w:rFonts w:ascii="仿宋_GB2312" w:hAnsi="宋体" w:cs="仿宋_GB2312" w:hint="eastAsia"/>
        </w:rPr>
        <w:t>二、标的说明</w:t>
      </w:r>
    </w:p>
    <w:p w:rsidR="005B51AF" w:rsidRPr="00AE0D68" w:rsidRDefault="005B51AF" w:rsidP="005B51AF">
      <w:pPr>
        <w:adjustRightInd w:val="0"/>
        <w:snapToGrid w:val="0"/>
        <w:spacing w:line="240" w:lineRule="auto"/>
        <w:ind w:firstLineChars="200" w:firstLine="480"/>
        <w:rPr>
          <w:rFonts w:ascii="仿宋_GB2312" w:hAnsi="宋体" w:cs="Times New Roman"/>
        </w:rPr>
      </w:pPr>
      <w:r w:rsidRPr="00AE0D68">
        <w:rPr>
          <w:rFonts w:ascii="仿宋_GB2312" w:hAnsi="宋体" w:cs="仿宋_GB2312" w:hint="eastAsia"/>
        </w:rPr>
        <w:t>本次出租标的按现状进行竞标，竞价标的的装修现状及经营现状不在本次竞标范围内。（若原承租人未参加竞标或参加竞标未中标的，应依原合同约定返还竞争标的；招标人与中标人签订的《房屋租赁合同》约定的交接条件成立后，中标人按原承租人交接现状与招标人交接。）投标人在规定的时间内有权了解标的的情况，若不去查看或错过查看时间，均视同认可标的现状。招标人视所有投标人的行为是在完全了解标的现状的情况下做出的决定。竞标成交后，中标人不得对竞标标的之现状提出异议。</w:t>
      </w:r>
    </w:p>
    <w:p w:rsidR="005B51AF" w:rsidRPr="00AE0D68" w:rsidRDefault="005B51AF" w:rsidP="005B51AF">
      <w:pPr>
        <w:adjustRightInd w:val="0"/>
        <w:snapToGrid w:val="0"/>
        <w:spacing w:line="240" w:lineRule="auto"/>
        <w:ind w:firstLineChars="200" w:firstLine="480"/>
        <w:rPr>
          <w:rFonts w:ascii="仿宋_GB2312" w:hAnsi="宋体" w:cs="仿宋_GB2312"/>
        </w:rPr>
      </w:pPr>
      <w:r w:rsidRPr="00AE0D68">
        <w:rPr>
          <w:rFonts w:ascii="仿宋_GB2312" w:hAnsi="宋体" w:cs="仿宋_GB2312" w:hint="eastAsia"/>
        </w:rPr>
        <w:t>三、报名资格确认</w:t>
      </w:r>
    </w:p>
    <w:p w:rsidR="005B51AF" w:rsidRPr="0026173A" w:rsidRDefault="005B51AF" w:rsidP="0026173A">
      <w:pPr>
        <w:widowControl/>
        <w:ind w:firstLineChars="200" w:firstLine="480"/>
        <w:jc w:val="left"/>
        <w:rPr>
          <w:rFonts w:ascii="仿宋_GB2312" w:hAnsi="宋体" w:cs="仿宋_GB2312"/>
        </w:rPr>
      </w:pPr>
      <w:r w:rsidRPr="00AE0D68">
        <w:rPr>
          <w:rFonts w:ascii="仿宋_GB2312" w:hAnsi="宋体" w:cs="仿宋_GB2312" w:hint="eastAsia"/>
        </w:rPr>
        <w:t>除租赁标的用途为办公的，每个报名人（含与报名人有利害关系的关系人）只能报名参加一个租赁标的的竞争招租，原承租人报名原租赁标的的除外。符合报名资格的投标人（含有意续租的原</w:t>
      </w:r>
      <w:r w:rsidRPr="00D32D74">
        <w:rPr>
          <w:rFonts w:ascii="仿宋_GB2312" w:hAnsi="宋体" w:cs="仿宋_GB2312" w:hint="eastAsia"/>
        </w:rPr>
        <w:t>承租人），于缴交竞标保证金截止时间前，持竞标保证金缴款单据原件及有效证件</w:t>
      </w:r>
      <w:r w:rsidR="00413544">
        <w:rPr>
          <w:rFonts w:ascii="仿宋_GB2312" w:hAnsi="宋体" w:cs="仿宋_GB2312" w:hint="eastAsia"/>
        </w:rPr>
        <w:t>（</w:t>
      </w:r>
      <w:r w:rsidR="0026173A" w:rsidRPr="0026173A">
        <w:rPr>
          <w:rFonts w:ascii="仿宋_GB2312" w:hAnsi="宋体" w:cs="仿宋_GB2312" w:hint="eastAsia"/>
        </w:rPr>
        <w:t>①企业法人及其他机构组织：应提交营业执照复印件（加盖公章）、法定代表人身份证复印件（加盖公章及法人签名）、授权书及被授权人身份证复印件（同时需提交身份证原件以供核对）；提交中国人民银行出具的企业法人及其法定代表人的征信报告原件（信用报告出具日期在公告之日前90天内）；市场监督管理局出具的企业基本信息表及投资人信息表（出具日期在公告之日前90日内）；②个体工商户：应提交营业执照（复印件加盖公章）、经营者身份证复印件（经营者本人报名现场在复印件上签名并捺印，同时需提交身份证以供核对）；提交中国人民银行出具的经营者的征信报告原件（信用报告出具日期在公告之日前90天内）③</w:t>
      </w:r>
      <w:r w:rsidRPr="00D32D74">
        <w:rPr>
          <w:rFonts w:ascii="仿宋_GB2312" w:hAnsi="宋体" w:cs="仿宋_GB2312" w:hint="eastAsia"/>
        </w:rPr>
        <w:t>自然人：应提交身份证复印件，并在报名现场在复印件上签名并捺印，同时需提交身份证原件以供核</w:t>
      </w:r>
      <w:r w:rsidRPr="00D32D74">
        <w:rPr>
          <w:rFonts w:ascii="仿宋_GB2312" w:hAnsi="宋体" w:cs="仿宋_GB2312" w:hint="eastAsia"/>
          <w:kern w:val="0"/>
        </w:rPr>
        <w:t>对；提交</w:t>
      </w:r>
      <w:r w:rsidRPr="00D32D74">
        <w:rPr>
          <w:rFonts w:ascii="宋体" w:hAnsi="宋体" w:cs="宋体" w:hint="eastAsia"/>
          <w:kern w:val="0"/>
          <w:szCs w:val="21"/>
        </w:rPr>
        <w:t>中国人民银行出具的征信报告原件（信用报告出具日期在公告之日前</w:t>
      </w:r>
      <w:r w:rsidRPr="00D32D74">
        <w:rPr>
          <w:rFonts w:ascii="宋体" w:hAnsi="宋体" w:cs="宋体" w:hint="eastAsia"/>
          <w:kern w:val="0"/>
          <w:szCs w:val="21"/>
        </w:rPr>
        <w:t>90</w:t>
      </w:r>
      <w:r w:rsidRPr="00D32D74">
        <w:rPr>
          <w:rFonts w:ascii="宋体" w:hAnsi="宋体" w:cs="宋体" w:hint="eastAsia"/>
          <w:kern w:val="0"/>
          <w:szCs w:val="21"/>
        </w:rPr>
        <w:t>天内）</w:t>
      </w:r>
      <w:r w:rsidR="00413544">
        <w:rPr>
          <w:rFonts w:ascii="宋体" w:hAnsi="宋体" w:cs="宋体" w:hint="eastAsia"/>
          <w:kern w:val="0"/>
          <w:szCs w:val="21"/>
        </w:rPr>
        <w:t>）</w:t>
      </w:r>
      <w:r w:rsidRPr="00D32D74">
        <w:rPr>
          <w:rFonts w:ascii="仿宋_GB2312" w:hAnsi="宋体" w:cs="仿宋_GB2312" w:hint="eastAsia"/>
        </w:rPr>
        <w:t>到招标人指定地点办理登记。登记后招标人根据招租公告的报名资格条件对报名</w:t>
      </w:r>
      <w:r w:rsidRPr="00AE0D68">
        <w:rPr>
          <w:rFonts w:ascii="仿宋_GB2312" w:hAnsi="宋体" w:cs="仿宋_GB2312" w:hint="eastAsia"/>
        </w:rPr>
        <w:lastRenderedPageBreak/>
        <w:t>人进行审核，不合格者不能参加投标，招标人将通知报名人，并退回竞标保证金。审核合格的投标</w:t>
      </w:r>
      <w:r w:rsidRPr="00D26A6C">
        <w:rPr>
          <w:rFonts w:ascii="仿宋_GB2312" w:hAnsi="宋体" w:cs="仿宋_GB2312" w:hint="eastAsia"/>
        </w:rPr>
        <w:t>人需要签订投标承诺书，方可取</w:t>
      </w:r>
      <w:r w:rsidRPr="00AE0D68">
        <w:rPr>
          <w:rFonts w:ascii="仿宋_GB2312" w:hAnsi="宋体" w:cs="仿宋_GB2312" w:hint="eastAsia"/>
        </w:rPr>
        <w:t>得参加竞标资格。</w:t>
      </w:r>
    </w:p>
    <w:p w:rsidR="005B51AF" w:rsidRPr="00AE0D68" w:rsidRDefault="005B51AF" w:rsidP="005B51AF">
      <w:pPr>
        <w:adjustRightInd w:val="0"/>
        <w:snapToGrid w:val="0"/>
        <w:spacing w:line="240" w:lineRule="auto"/>
        <w:ind w:firstLineChars="200" w:firstLine="480"/>
        <w:rPr>
          <w:rFonts w:ascii="仿宋_GB2312" w:hAnsi="宋体" w:cs="Times New Roman"/>
        </w:rPr>
      </w:pPr>
      <w:r w:rsidRPr="00AE0D68">
        <w:rPr>
          <w:rFonts w:ascii="仿宋_GB2312" w:hAnsi="宋体" w:cs="Times New Roman" w:hint="eastAsia"/>
        </w:rPr>
        <w:t>四、</w:t>
      </w:r>
      <w:r w:rsidRPr="00AE0D68">
        <w:rPr>
          <w:rFonts w:ascii="仿宋_GB2312" w:hAnsi="宋体" w:cs="仿宋_GB2312" w:hint="eastAsia"/>
        </w:rPr>
        <w:t>竞标方式</w:t>
      </w:r>
    </w:p>
    <w:p w:rsidR="005B51AF" w:rsidRPr="00AE0D68" w:rsidRDefault="005B51AF" w:rsidP="005B51AF">
      <w:pPr>
        <w:adjustRightInd w:val="0"/>
        <w:snapToGrid w:val="0"/>
        <w:spacing w:line="240" w:lineRule="auto"/>
        <w:ind w:firstLineChars="200" w:firstLine="480"/>
        <w:rPr>
          <w:rFonts w:ascii="仿宋_GB2312" w:hAnsi="宋体" w:cs="仿宋_GB2312"/>
        </w:rPr>
      </w:pPr>
      <w:r w:rsidRPr="00AE0D68">
        <w:rPr>
          <w:rFonts w:ascii="仿宋_GB2312" w:hAnsi="宋体" w:cs="仿宋_GB2312" w:hint="eastAsia"/>
        </w:rPr>
        <w:t>每个合格竞标人只能派出不超过两人参加现场竞标（个人及个体工商户竞标的，必须本人到场，参加现场竞标的人员必须持身份证原件）。进行竞标时，先由主持人报出起价后，竞租人按主持人的加价幅度以举牌形式应价及加价竞标，低于主持人加价幅度的竞价无效。至无人继续加价后，若原承租人放弃最高价，主持人表示按最高价与最高价报价竞标人成交。若原承租人愿以最高价竞标，需由其他竞标人继续加价直至原承租人放弃最高价，最高价报价竞标人方能视为中标。一经成交，不得反悔。主持人有权现场决定调整加价幅度，在竞标过程中，主持人有权拒绝回答任何问题。</w:t>
      </w:r>
    </w:p>
    <w:p w:rsidR="005B51AF" w:rsidRPr="00AE0D68" w:rsidRDefault="005B51AF" w:rsidP="005B51AF">
      <w:pPr>
        <w:adjustRightInd w:val="0"/>
        <w:snapToGrid w:val="0"/>
        <w:spacing w:line="240" w:lineRule="auto"/>
        <w:ind w:firstLineChars="200" w:firstLine="480"/>
        <w:rPr>
          <w:rFonts w:ascii="仿宋_GB2312" w:hAnsi="宋体" w:cs="Times New Roman"/>
        </w:rPr>
      </w:pPr>
      <w:r w:rsidRPr="00AE0D68">
        <w:rPr>
          <w:rFonts w:ascii="仿宋_GB2312" w:hAnsi="宋体" w:cs="仿宋_GB2312" w:hint="eastAsia"/>
        </w:rPr>
        <w:t>原承租人可不参与报价。若其他投标人报出最高价时，原承租人同意接受当前最高报价，则重新进入竞价阶段，以此循环；原承租人不接受当前最高报价或在规定的时间内未予确认，则视为原承租人自愿放弃优先承租权，该标的由当前最高报价的投标人中标。</w:t>
      </w:r>
    </w:p>
    <w:p w:rsidR="005B51AF" w:rsidRPr="00AE0D68" w:rsidRDefault="005B51AF" w:rsidP="005B51AF">
      <w:pPr>
        <w:adjustRightInd w:val="0"/>
        <w:snapToGrid w:val="0"/>
        <w:spacing w:line="240" w:lineRule="auto"/>
        <w:ind w:firstLineChars="200" w:firstLine="480"/>
        <w:rPr>
          <w:rFonts w:ascii="仿宋_GB2312" w:hAnsi="宋体" w:cs="Times New Roman"/>
        </w:rPr>
      </w:pPr>
      <w:r w:rsidRPr="00AE0D68">
        <w:rPr>
          <w:rFonts w:ascii="仿宋_GB2312" w:hAnsi="宋体" w:cs="仿宋_GB2312" w:hint="eastAsia"/>
        </w:rPr>
        <w:t>五、中标人合同签订和保证金退还</w:t>
      </w:r>
    </w:p>
    <w:p w:rsidR="005B51AF" w:rsidRPr="00AE0D68" w:rsidRDefault="005B51AF" w:rsidP="005B51AF">
      <w:pPr>
        <w:adjustRightInd w:val="0"/>
        <w:snapToGrid w:val="0"/>
        <w:spacing w:line="240" w:lineRule="auto"/>
        <w:ind w:firstLineChars="200" w:firstLine="480"/>
        <w:rPr>
          <w:rFonts w:ascii="仿宋_GB2312" w:hAnsi="宋体" w:cs="Times New Roman"/>
        </w:rPr>
      </w:pPr>
      <w:r w:rsidRPr="00AE0D68">
        <w:rPr>
          <w:rFonts w:ascii="仿宋_GB2312" w:hAnsi="宋体" w:cs="仿宋_GB2312" w:hint="eastAsia"/>
        </w:rPr>
        <w:t>竞价结束后，中标人应当</w:t>
      </w:r>
      <w:r w:rsidRPr="00086DD3">
        <w:rPr>
          <w:rFonts w:ascii="仿宋_GB2312" w:hAnsi="宋体" w:cs="仿宋_GB2312" w:hint="eastAsia"/>
        </w:rPr>
        <w:t>场在《中标确认书》上签字确认。中标人当场不签署《中标确认书》则所交竞标保证金不予退还。造成的损失，由中标</w:t>
      </w:r>
      <w:r w:rsidRPr="00AE0D68">
        <w:rPr>
          <w:rFonts w:ascii="仿宋_GB2312" w:hAnsi="宋体" w:cs="仿宋_GB2312" w:hint="eastAsia"/>
        </w:rPr>
        <w:t>人自行承担。中标人须于中标后10个工作日内与招标人签订《房屋租赁合同》，逾期未签合同，则视为中标人违约，招标人可没收竞标保证金，竞标标的另行招租。</w:t>
      </w:r>
    </w:p>
    <w:p w:rsidR="00E633A0" w:rsidRDefault="005B51AF" w:rsidP="005B51AF">
      <w:pPr>
        <w:adjustRightInd w:val="0"/>
        <w:snapToGrid w:val="0"/>
        <w:spacing w:line="240" w:lineRule="auto"/>
        <w:ind w:firstLineChars="200" w:firstLine="480"/>
        <w:rPr>
          <w:rFonts w:ascii="仿宋_GB2312" w:hAnsi="宋体" w:cs="仿宋_GB2312"/>
        </w:rPr>
      </w:pPr>
      <w:r w:rsidRPr="00AE0D68">
        <w:rPr>
          <w:rFonts w:ascii="仿宋_GB2312" w:hAnsi="宋体" w:cs="仿宋_GB2312" w:hint="eastAsia"/>
        </w:rPr>
        <w:t>合同签订后，中标人已缴交的竞标保证金自动转为资产租赁履约保证</w:t>
      </w:r>
      <w:r w:rsidR="00E633A0">
        <w:rPr>
          <w:rFonts w:ascii="仿宋_GB2312" w:hAnsi="宋体" w:cs="仿宋_GB2312" w:hint="eastAsia"/>
        </w:rPr>
        <w:t>金和首期租金，不足部分中标人在签订《房屋租赁合同》后三日内补足。</w:t>
      </w:r>
    </w:p>
    <w:p w:rsidR="005B51AF" w:rsidRDefault="005B51AF" w:rsidP="005B51AF">
      <w:pPr>
        <w:adjustRightInd w:val="0"/>
        <w:snapToGrid w:val="0"/>
        <w:spacing w:line="240" w:lineRule="auto"/>
        <w:ind w:firstLineChars="200" w:firstLine="480"/>
        <w:rPr>
          <w:rFonts w:ascii="仿宋_GB2312" w:hAnsi="宋体" w:cs="仿宋_GB2312"/>
        </w:rPr>
      </w:pPr>
      <w:r w:rsidRPr="00AE0D68">
        <w:rPr>
          <w:rFonts w:ascii="仿宋_GB2312" w:hAnsi="宋体" w:cs="仿宋_GB2312" w:hint="eastAsia"/>
        </w:rPr>
        <w:t>六、未中标人保证金退还</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竞标未中标者交付的竞标保证金，一律于竞标结束后次日起10个工作日内全额无息退还。</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原承租人未中标的，需把原承租房产移交给招标人后，招标人于10个工作日内办理退款手续。</w:t>
      </w:r>
    </w:p>
    <w:p w:rsidR="00626A3A" w:rsidRPr="00626A3A" w:rsidRDefault="00626A3A" w:rsidP="00626A3A">
      <w:pPr>
        <w:adjustRightInd w:val="0"/>
        <w:snapToGrid w:val="0"/>
        <w:spacing w:line="240" w:lineRule="auto"/>
        <w:ind w:firstLineChars="200" w:firstLine="480"/>
        <w:rPr>
          <w:rFonts w:ascii="仿宋_GB2312" w:hAnsi="宋体" w:cs="仿宋_GB2312"/>
        </w:rPr>
      </w:pPr>
      <w:r>
        <w:rPr>
          <w:rFonts w:ascii="仿宋_GB2312" w:hAnsi="宋体" w:cs="仿宋_GB2312" w:hint="eastAsia"/>
        </w:rPr>
        <w:t>七</w:t>
      </w:r>
      <w:r w:rsidRPr="00626A3A">
        <w:rPr>
          <w:rFonts w:ascii="仿宋_GB2312" w:hAnsi="宋体" w:cs="仿宋_GB2312" w:hint="eastAsia"/>
        </w:rPr>
        <w:t>、招标人有权取消中标人中标资格的情形</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有下列情形之一的，招标人有权取消中标人的中标资格且不视为招标人违约。</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1.政府相关部门以函件、信件等反映中标人租赁标的房产后可能存在引发社会矛盾、影响社会和谐及违反社会治安综合治理相关规定行为的；</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2.中标人被政府、司法等有关部门、第三方信用机构列入失信名单等的；</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3. 中标人有拖欠租金等违约行为；或存在违约诉讼情形等的；</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4.中标人提供虚假报名材料等的。</w:t>
      </w:r>
    </w:p>
    <w:p w:rsidR="00626A3A" w:rsidRPr="00626A3A" w:rsidRDefault="00626A3A" w:rsidP="00626A3A">
      <w:pPr>
        <w:adjustRightInd w:val="0"/>
        <w:snapToGrid w:val="0"/>
        <w:spacing w:line="240" w:lineRule="auto"/>
        <w:ind w:firstLineChars="200" w:firstLine="480"/>
        <w:rPr>
          <w:rFonts w:ascii="仿宋_GB2312" w:hAnsi="宋体" w:cs="仿宋_GB2312"/>
        </w:rPr>
      </w:pPr>
      <w:r>
        <w:rPr>
          <w:rFonts w:ascii="仿宋_GB2312" w:hAnsi="宋体" w:cs="仿宋_GB2312" w:hint="eastAsia"/>
        </w:rPr>
        <w:t>八</w:t>
      </w:r>
      <w:r w:rsidRPr="00626A3A">
        <w:rPr>
          <w:rFonts w:ascii="仿宋_GB2312" w:hAnsi="宋体" w:cs="仿宋_GB2312" w:hint="eastAsia"/>
        </w:rPr>
        <w:t>、名词解释</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1.招标人：指对房产出租提出招标、组织招标的法人单位或者其他组织，本</w:t>
      </w:r>
      <w:r w:rsidRPr="00626A3A">
        <w:rPr>
          <w:rFonts w:ascii="仿宋_GB2312" w:hAnsi="宋体" w:cs="仿宋_GB2312" w:hint="eastAsia"/>
        </w:rPr>
        <w:lastRenderedPageBreak/>
        <w:t>规则中的招标人为厦门海翼物流有限公司。</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2.原承租人：指招标标的在本次招标前的上一期承租人。</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3.投标人：指响应招标、参加投标竞争的自然人、法人或者其他组织。</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4.中标人：指响应招标、参加投标竞标，并最终中标的自然人、法人或者其他组织。</w:t>
      </w:r>
    </w:p>
    <w:p w:rsidR="00626A3A" w:rsidRPr="00626A3A" w:rsidRDefault="00626A3A" w:rsidP="00626A3A">
      <w:pPr>
        <w:adjustRightInd w:val="0"/>
        <w:snapToGrid w:val="0"/>
        <w:spacing w:line="240" w:lineRule="auto"/>
        <w:ind w:firstLineChars="200" w:firstLine="480"/>
        <w:rPr>
          <w:rFonts w:ascii="仿宋_GB2312" w:hAnsi="宋体" w:cs="仿宋_GB2312"/>
        </w:rPr>
      </w:pPr>
      <w:r>
        <w:rPr>
          <w:rFonts w:ascii="仿宋_GB2312" w:hAnsi="宋体" w:cs="仿宋_GB2312" w:hint="eastAsia"/>
        </w:rPr>
        <w:t>九</w:t>
      </w:r>
      <w:r w:rsidRPr="00626A3A">
        <w:rPr>
          <w:rFonts w:ascii="仿宋_GB2312" w:hAnsi="宋体" w:cs="仿宋_GB2312" w:hint="eastAsia"/>
        </w:rPr>
        <w:t>、本竞标规则的最终解释权归招标人。</w:t>
      </w:r>
    </w:p>
    <w:p w:rsidR="005B51AF" w:rsidRPr="00626A3A" w:rsidRDefault="005B51AF" w:rsidP="005B51AF">
      <w:pPr>
        <w:adjustRightInd w:val="0"/>
        <w:snapToGrid w:val="0"/>
        <w:spacing w:line="240" w:lineRule="auto"/>
        <w:ind w:firstLineChars="200" w:firstLine="480"/>
        <w:rPr>
          <w:rFonts w:ascii="仿宋_GB2312" w:hAnsi="宋体" w:cs="仿宋_GB2312"/>
        </w:rPr>
      </w:pPr>
    </w:p>
    <w:p w:rsidR="005B51AF" w:rsidRPr="00086DD3" w:rsidRDefault="00E23071" w:rsidP="00B207A7">
      <w:pPr>
        <w:adjustRightInd w:val="0"/>
        <w:snapToGrid w:val="0"/>
        <w:spacing w:line="240" w:lineRule="auto"/>
        <w:ind w:right="720" w:firstLineChars="200" w:firstLine="480"/>
        <w:jc w:val="center"/>
        <w:rPr>
          <w:rFonts w:ascii="仿宋_GB2312" w:hAnsi="宋体" w:cs="仿宋_GB2312"/>
        </w:rPr>
      </w:pPr>
      <w:r>
        <w:rPr>
          <w:rFonts w:ascii="仿宋_GB2312" w:hAnsi="宋体" w:cs="仿宋_GB2312" w:hint="eastAsia"/>
        </w:rPr>
        <w:t xml:space="preserve">         </w:t>
      </w:r>
      <w:r w:rsidR="00DE5E14">
        <w:rPr>
          <w:rFonts w:ascii="仿宋_GB2312" w:hAnsi="宋体" w:cs="仿宋_GB2312" w:hint="eastAsia"/>
        </w:rPr>
        <w:t xml:space="preserve">                              </w:t>
      </w:r>
      <w:r w:rsidR="005B51AF" w:rsidRPr="00086DD3">
        <w:rPr>
          <w:rFonts w:ascii="仿宋_GB2312" w:hAnsi="宋体" w:cs="仿宋_GB2312" w:hint="eastAsia"/>
        </w:rPr>
        <w:t>厦门海</w:t>
      </w:r>
      <w:r w:rsidR="00DE5E14" w:rsidRPr="00086DD3">
        <w:rPr>
          <w:rFonts w:ascii="仿宋_GB2312" w:hAnsi="宋体" w:cs="仿宋_GB2312" w:hint="eastAsia"/>
        </w:rPr>
        <w:t>翼物流</w:t>
      </w:r>
      <w:r w:rsidR="005B51AF" w:rsidRPr="00086DD3">
        <w:rPr>
          <w:rFonts w:ascii="仿宋_GB2312" w:hAnsi="宋体" w:cs="仿宋_GB2312" w:hint="eastAsia"/>
        </w:rPr>
        <w:t>有限公司</w:t>
      </w:r>
    </w:p>
    <w:p w:rsidR="005B51AF" w:rsidRPr="000E5AE7" w:rsidRDefault="005B51AF" w:rsidP="005B51AF">
      <w:pPr>
        <w:adjustRightInd w:val="0"/>
        <w:snapToGrid w:val="0"/>
        <w:spacing w:line="240" w:lineRule="auto"/>
        <w:ind w:firstLineChars="450" w:firstLine="1080"/>
        <w:rPr>
          <w:rFonts w:ascii="仿宋_GB2312" w:hAnsi="宋体" w:cs="仿宋_GB2312"/>
        </w:rPr>
      </w:pPr>
      <w:r w:rsidRPr="00086DD3">
        <w:rPr>
          <w:rFonts w:ascii="仿宋_GB2312" w:hAnsi="宋体" w:cs="仿宋_GB2312" w:hint="eastAsia"/>
        </w:rPr>
        <w:t xml:space="preserve"> </w:t>
      </w:r>
      <w:r w:rsidR="00E23071" w:rsidRPr="00086DD3">
        <w:rPr>
          <w:rFonts w:ascii="仿宋_GB2312" w:hAnsi="宋体" w:cs="仿宋_GB2312" w:hint="eastAsia"/>
        </w:rPr>
        <w:t xml:space="preserve">                                  </w:t>
      </w:r>
      <w:r w:rsidRPr="00086DD3">
        <w:rPr>
          <w:rFonts w:ascii="仿宋_GB2312" w:hAnsi="宋体" w:cs="仿宋_GB2312" w:hint="eastAsia"/>
        </w:rPr>
        <w:t>日期：</w:t>
      </w:r>
      <w:r w:rsidR="002166CB" w:rsidRPr="00086DD3">
        <w:rPr>
          <w:rFonts w:ascii="仿宋_GB2312" w:hAnsi="宋体" w:cs="仿宋_GB2312"/>
        </w:rPr>
        <w:t>202</w:t>
      </w:r>
      <w:r w:rsidR="00E23071" w:rsidRPr="00086DD3">
        <w:rPr>
          <w:rFonts w:ascii="仿宋_GB2312" w:hAnsi="宋体" w:cs="仿宋_GB2312" w:hint="eastAsia"/>
        </w:rPr>
        <w:t>3</w:t>
      </w:r>
      <w:r w:rsidRPr="00086DD3">
        <w:rPr>
          <w:rFonts w:ascii="仿宋_GB2312" w:hAnsi="宋体" w:cs="仿宋_GB2312" w:hint="eastAsia"/>
        </w:rPr>
        <w:t>年</w:t>
      </w:r>
      <w:r w:rsidR="002413E3">
        <w:rPr>
          <w:rFonts w:ascii="仿宋_GB2312" w:hAnsi="宋体" w:cs="仿宋_GB2312"/>
        </w:rPr>
        <w:t>9</w:t>
      </w:r>
      <w:r w:rsidRPr="00086DD3">
        <w:rPr>
          <w:rFonts w:ascii="仿宋_GB2312" w:hAnsi="宋体" w:cs="仿宋_GB2312" w:hint="eastAsia"/>
        </w:rPr>
        <w:t>月</w:t>
      </w:r>
      <w:r w:rsidR="00DD4960">
        <w:rPr>
          <w:rFonts w:ascii="仿宋_GB2312" w:hAnsi="宋体" w:cs="仿宋_GB2312"/>
        </w:rPr>
        <w:t>4</w:t>
      </w:r>
      <w:bookmarkStart w:id="0" w:name="_GoBack"/>
      <w:bookmarkEnd w:id="0"/>
      <w:r w:rsidR="00E23071" w:rsidRPr="00086DD3">
        <w:rPr>
          <w:rFonts w:ascii="仿宋_GB2312" w:hAnsi="宋体" w:cs="仿宋_GB2312" w:hint="eastAsia"/>
        </w:rPr>
        <w:t>日</w:t>
      </w:r>
    </w:p>
    <w:p w:rsidR="00B161F0" w:rsidRDefault="00A935E4"/>
    <w:sectPr w:rsidR="00B161F0" w:rsidSect="005B51AF">
      <w:pgSz w:w="11906" w:h="16838"/>
      <w:pgMar w:top="1871" w:right="1797" w:bottom="1871"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5E4" w:rsidRDefault="00A935E4" w:rsidP="00474DBD">
      <w:pPr>
        <w:spacing w:before="0" w:after="0" w:line="240" w:lineRule="auto"/>
      </w:pPr>
      <w:r>
        <w:separator/>
      </w:r>
    </w:p>
  </w:endnote>
  <w:endnote w:type="continuationSeparator" w:id="0">
    <w:p w:rsidR="00A935E4" w:rsidRDefault="00A935E4" w:rsidP="00474DB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1" w:usb1="080E0000" w:usb2="00000000" w:usb3="00000000" w:csb0="00040000" w:csb1="00000000"/>
  </w:font>
  <w:font w:name="Cambria">
    <w:altName w:val="Times New Roman"/>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5E4" w:rsidRDefault="00A935E4" w:rsidP="00474DBD">
      <w:pPr>
        <w:spacing w:before="0" w:after="0" w:line="240" w:lineRule="auto"/>
      </w:pPr>
      <w:r>
        <w:separator/>
      </w:r>
    </w:p>
  </w:footnote>
  <w:footnote w:type="continuationSeparator" w:id="0">
    <w:p w:rsidR="00A935E4" w:rsidRDefault="00A935E4" w:rsidP="00474DBD">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B51AF"/>
    <w:rsid w:val="0000478C"/>
    <w:rsid w:val="00046BBC"/>
    <w:rsid w:val="00056DF9"/>
    <w:rsid w:val="00062F2A"/>
    <w:rsid w:val="00063FAD"/>
    <w:rsid w:val="00075D58"/>
    <w:rsid w:val="0008373C"/>
    <w:rsid w:val="00086DD3"/>
    <w:rsid w:val="000C0A48"/>
    <w:rsid w:val="000E0FA6"/>
    <w:rsid w:val="000F65B4"/>
    <w:rsid w:val="00137CAE"/>
    <w:rsid w:val="0014383D"/>
    <w:rsid w:val="001716F2"/>
    <w:rsid w:val="00185A5B"/>
    <w:rsid w:val="001960E3"/>
    <w:rsid w:val="001C0E85"/>
    <w:rsid w:val="001D03DA"/>
    <w:rsid w:val="00201101"/>
    <w:rsid w:val="002166CB"/>
    <w:rsid w:val="002413E3"/>
    <w:rsid w:val="0026173A"/>
    <w:rsid w:val="002E46F6"/>
    <w:rsid w:val="002E55CA"/>
    <w:rsid w:val="00316443"/>
    <w:rsid w:val="00332E08"/>
    <w:rsid w:val="003334EE"/>
    <w:rsid w:val="003350AF"/>
    <w:rsid w:val="003A686B"/>
    <w:rsid w:val="003A72F4"/>
    <w:rsid w:val="003C428C"/>
    <w:rsid w:val="003F4495"/>
    <w:rsid w:val="00411CBF"/>
    <w:rsid w:val="00413544"/>
    <w:rsid w:val="00474DBD"/>
    <w:rsid w:val="00493667"/>
    <w:rsid w:val="004C11C9"/>
    <w:rsid w:val="005027DC"/>
    <w:rsid w:val="00521A3A"/>
    <w:rsid w:val="0052524E"/>
    <w:rsid w:val="00535011"/>
    <w:rsid w:val="0054227A"/>
    <w:rsid w:val="005432D4"/>
    <w:rsid w:val="0054641E"/>
    <w:rsid w:val="00584090"/>
    <w:rsid w:val="005912AE"/>
    <w:rsid w:val="005A5E88"/>
    <w:rsid w:val="005B51AF"/>
    <w:rsid w:val="005B572E"/>
    <w:rsid w:val="005C40CF"/>
    <w:rsid w:val="005F5A5F"/>
    <w:rsid w:val="00612449"/>
    <w:rsid w:val="0062433C"/>
    <w:rsid w:val="00626A3A"/>
    <w:rsid w:val="0065166F"/>
    <w:rsid w:val="00671015"/>
    <w:rsid w:val="006729F8"/>
    <w:rsid w:val="006739A3"/>
    <w:rsid w:val="006A1167"/>
    <w:rsid w:val="006D67A2"/>
    <w:rsid w:val="00761049"/>
    <w:rsid w:val="007631F9"/>
    <w:rsid w:val="00764892"/>
    <w:rsid w:val="007747AA"/>
    <w:rsid w:val="007A3A98"/>
    <w:rsid w:val="007C1B66"/>
    <w:rsid w:val="007C73AF"/>
    <w:rsid w:val="007E10AD"/>
    <w:rsid w:val="007F683E"/>
    <w:rsid w:val="00805ACD"/>
    <w:rsid w:val="0082127B"/>
    <w:rsid w:val="00862F51"/>
    <w:rsid w:val="00873FCF"/>
    <w:rsid w:val="008A361E"/>
    <w:rsid w:val="00917923"/>
    <w:rsid w:val="009414CB"/>
    <w:rsid w:val="00956FBC"/>
    <w:rsid w:val="00977585"/>
    <w:rsid w:val="009779EB"/>
    <w:rsid w:val="00981D52"/>
    <w:rsid w:val="00981E8D"/>
    <w:rsid w:val="009879C5"/>
    <w:rsid w:val="00995F1F"/>
    <w:rsid w:val="009A37EC"/>
    <w:rsid w:val="009D0BD2"/>
    <w:rsid w:val="009F2664"/>
    <w:rsid w:val="009F4D9C"/>
    <w:rsid w:val="00A118EA"/>
    <w:rsid w:val="00A30819"/>
    <w:rsid w:val="00A92FAC"/>
    <w:rsid w:val="00A935E4"/>
    <w:rsid w:val="00AE1E01"/>
    <w:rsid w:val="00AF2E48"/>
    <w:rsid w:val="00B15BEE"/>
    <w:rsid w:val="00B207A7"/>
    <w:rsid w:val="00B27046"/>
    <w:rsid w:val="00B6643B"/>
    <w:rsid w:val="00B81D42"/>
    <w:rsid w:val="00B826D0"/>
    <w:rsid w:val="00BB2725"/>
    <w:rsid w:val="00BD0725"/>
    <w:rsid w:val="00BD4E51"/>
    <w:rsid w:val="00BD68AE"/>
    <w:rsid w:val="00BE2BBB"/>
    <w:rsid w:val="00BF5B47"/>
    <w:rsid w:val="00C0353B"/>
    <w:rsid w:val="00C11BC9"/>
    <w:rsid w:val="00C3522B"/>
    <w:rsid w:val="00C74E83"/>
    <w:rsid w:val="00C84A22"/>
    <w:rsid w:val="00C8544F"/>
    <w:rsid w:val="00C932C7"/>
    <w:rsid w:val="00CA5152"/>
    <w:rsid w:val="00CE320D"/>
    <w:rsid w:val="00D26A6C"/>
    <w:rsid w:val="00D32D74"/>
    <w:rsid w:val="00D41E43"/>
    <w:rsid w:val="00D44FD6"/>
    <w:rsid w:val="00D63E53"/>
    <w:rsid w:val="00D67E07"/>
    <w:rsid w:val="00D75EC3"/>
    <w:rsid w:val="00D77EC5"/>
    <w:rsid w:val="00D93816"/>
    <w:rsid w:val="00D95308"/>
    <w:rsid w:val="00DB7D67"/>
    <w:rsid w:val="00DD4960"/>
    <w:rsid w:val="00DE5E14"/>
    <w:rsid w:val="00E04B04"/>
    <w:rsid w:val="00E137CB"/>
    <w:rsid w:val="00E23071"/>
    <w:rsid w:val="00E26DF2"/>
    <w:rsid w:val="00E32714"/>
    <w:rsid w:val="00E37554"/>
    <w:rsid w:val="00E633A0"/>
    <w:rsid w:val="00E80EAF"/>
    <w:rsid w:val="00EA4F0D"/>
    <w:rsid w:val="00EB700C"/>
    <w:rsid w:val="00EC3C6F"/>
    <w:rsid w:val="00EC6AB3"/>
    <w:rsid w:val="00ED4BA9"/>
    <w:rsid w:val="00EF05D3"/>
    <w:rsid w:val="00F06ED6"/>
    <w:rsid w:val="00F10961"/>
    <w:rsid w:val="00F20448"/>
    <w:rsid w:val="00F24C18"/>
    <w:rsid w:val="00F64823"/>
    <w:rsid w:val="00F70549"/>
    <w:rsid w:val="00F7121A"/>
    <w:rsid w:val="00FA6397"/>
    <w:rsid w:val="00FC4007"/>
    <w:rsid w:val="00FC7D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4B611"/>
  <w15:docId w15:val="{B24CF9F0-2599-4D68-8440-2B1361F63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1AF"/>
    <w:pPr>
      <w:widowControl w:val="0"/>
      <w:spacing w:before="90" w:after="60" w:line="400" w:lineRule="exact"/>
      <w:jc w:val="both"/>
    </w:pPr>
    <w:rPr>
      <w:rFonts w:ascii="Calibri" w:eastAsia="仿宋_GB2312" w:hAnsi="Calibri"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4DBD"/>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4">
    <w:name w:val="页眉 字符"/>
    <w:basedOn w:val="a0"/>
    <w:link w:val="a3"/>
    <w:uiPriority w:val="99"/>
    <w:rsid w:val="00474DBD"/>
    <w:rPr>
      <w:rFonts w:ascii="Calibri" w:eastAsia="仿宋_GB2312" w:hAnsi="Calibri" w:cs="Calibri"/>
      <w:sz w:val="18"/>
      <w:szCs w:val="18"/>
    </w:rPr>
  </w:style>
  <w:style w:type="paragraph" w:styleId="a5">
    <w:name w:val="footer"/>
    <w:basedOn w:val="a"/>
    <w:link w:val="a6"/>
    <w:uiPriority w:val="99"/>
    <w:unhideWhenUsed/>
    <w:rsid w:val="00474DBD"/>
    <w:pPr>
      <w:tabs>
        <w:tab w:val="center" w:pos="4153"/>
        <w:tab w:val="right" w:pos="8306"/>
      </w:tabs>
      <w:snapToGrid w:val="0"/>
      <w:spacing w:line="240" w:lineRule="atLeast"/>
      <w:jc w:val="left"/>
    </w:pPr>
    <w:rPr>
      <w:sz w:val="18"/>
      <w:szCs w:val="18"/>
    </w:rPr>
  </w:style>
  <w:style w:type="character" w:customStyle="1" w:styleId="a6">
    <w:name w:val="页脚 字符"/>
    <w:basedOn w:val="a0"/>
    <w:link w:val="a5"/>
    <w:uiPriority w:val="99"/>
    <w:rsid w:val="00474DBD"/>
    <w:rPr>
      <w:rFonts w:ascii="Calibri" w:eastAsia="仿宋_GB2312"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321</Words>
  <Characters>1836</Characters>
  <Application>Microsoft Office Word</Application>
  <DocSecurity>0</DocSecurity>
  <Lines>15</Lines>
  <Paragraphs>4</Paragraphs>
  <ScaleCrop>false</ScaleCrop>
  <Company>Microsoft</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hyzc11</dc:creator>
  <cp:lastModifiedBy>李曙萍</cp:lastModifiedBy>
  <cp:revision>47</cp:revision>
  <cp:lastPrinted>2019-04-17T02:08:00Z</cp:lastPrinted>
  <dcterms:created xsi:type="dcterms:W3CDTF">2022-08-22T02:14:00Z</dcterms:created>
  <dcterms:modified xsi:type="dcterms:W3CDTF">2023-09-04T07:12:00Z</dcterms:modified>
</cp:coreProperties>
</file>