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3C966" w14:textId="5A9E3836" w:rsidR="004C4451" w:rsidRDefault="004C4451" w:rsidP="00BE1B20">
      <w:pPr>
        <w:spacing w:line="240" w:lineRule="auto"/>
        <w:ind w:leftChars="62" w:left="198" w:right="480"/>
        <w:rPr>
          <w:rFonts w:ascii="仿宋_GB2312" w:hAnsi="宋体" w:cs="仿宋_GB2312"/>
          <w:b/>
          <w:color w:val="000000"/>
        </w:rPr>
      </w:pPr>
    </w:p>
    <w:p w14:paraId="20EDEBF0" w14:textId="204BD967" w:rsidR="00BE1B20" w:rsidRDefault="00BE1B20" w:rsidP="00BE1B20">
      <w:pPr>
        <w:snapToGrid w:val="0"/>
        <w:spacing w:line="560" w:lineRule="exact"/>
        <w:ind w:left="640"/>
        <w:jc w:val="center"/>
        <w:rPr>
          <w:rFonts w:ascii="仿宋" w:eastAsia="仿宋" w:hAnsi="仿宋"/>
          <w:b/>
          <w:szCs w:val="32"/>
        </w:rPr>
      </w:pPr>
      <w:r w:rsidRPr="000C6A11">
        <w:rPr>
          <w:rFonts w:ascii="仿宋" w:eastAsia="仿宋" w:hAnsi="仿宋" w:hint="eastAsia"/>
          <w:b/>
          <w:szCs w:val="32"/>
        </w:rPr>
        <w:t>安全生产责任书</w:t>
      </w:r>
    </w:p>
    <w:p w14:paraId="57E139D8" w14:textId="77777777" w:rsidR="00B44CEC" w:rsidRPr="000C6A11" w:rsidRDefault="00B44CEC" w:rsidP="00B44CEC">
      <w:pPr>
        <w:snapToGrid w:val="0"/>
        <w:spacing w:line="200" w:lineRule="exact"/>
        <w:ind w:left="640"/>
        <w:jc w:val="center"/>
        <w:rPr>
          <w:rFonts w:ascii="仿宋" w:eastAsia="仿宋" w:hAnsi="仿宋"/>
          <w:b/>
          <w:szCs w:val="32"/>
        </w:rPr>
      </w:pPr>
    </w:p>
    <w:p w14:paraId="1F3CA69B" w14:textId="3539CAFF" w:rsidR="002F56DF" w:rsidRPr="000C6A11" w:rsidRDefault="002F56DF" w:rsidP="002F56DF">
      <w:pPr>
        <w:snapToGrid w:val="0"/>
        <w:ind w:left="640" w:firstLineChars="100" w:firstLine="280"/>
        <w:rPr>
          <w:rFonts w:ascii="仿宋" w:eastAsia="仿宋" w:hAnsi="仿宋"/>
          <w:sz w:val="28"/>
          <w:szCs w:val="28"/>
        </w:rPr>
      </w:pPr>
      <w:r w:rsidRPr="000C6A11">
        <w:rPr>
          <w:rFonts w:ascii="仿宋" w:eastAsia="仿宋" w:hAnsi="仿宋" w:hint="eastAsia"/>
          <w:sz w:val="28"/>
          <w:szCs w:val="28"/>
        </w:rPr>
        <w:t>出租方：</w:t>
      </w:r>
      <w:r w:rsidR="00507A69">
        <w:rPr>
          <w:rFonts w:ascii="仿宋" w:eastAsia="仿宋" w:hAnsi="仿宋" w:hint="eastAsia"/>
          <w:sz w:val="28"/>
          <w:szCs w:val="28"/>
        </w:rPr>
        <w:t xml:space="preserve"> </w:t>
      </w:r>
      <w:r w:rsidR="00507A69">
        <w:rPr>
          <w:rFonts w:ascii="仿宋" w:eastAsia="仿宋" w:hAnsi="仿宋"/>
          <w:sz w:val="28"/>
          <w:szCs w:val="28"/>
        </w:rPr>
        <w:t xml:space="preserve">                          </w:t>
      </w:r>
      <w:r w:rsidRPr="000C6A11">
        <w:rPr>
          <w:rFonts w:ascii="仿宋" w:eastAsia="仿宋" w:hAnsi="仿宋" w:hint="eastAsia"/>
          <w:sz w:val="28"/>
          <w:szCs w:val="28"/>
        </w:rPr>
        <w:t xml:space="preserve">       （以下简称甲方）</w:t>
      </w:r>
      <w:r w:rsidRPr="000C6A11">
        <w:rPr>
          <w:rFonts w:ascii="仿宋" w:eastAsia="仿宋" w:hAnsi="仿宋"/>
          <w:sz w:val="28"/>
          <w:szCs w:val="28"/>
        </w:rPr>
        <w:t xml:space="preserve"> </w:t>
      </w:r>
    </w:p>
    <w:p w14:paraId="74D05841" w14:textId="053037DB" w:rsidR="002F56DF" w:rsidRPr="000C6A11" w:rsidRDefault="002F56DF" w:rsidP="002F56DF">
      <w:pPr>
        <w:snapToGrid w:val="0"/>
        <w:ind w:left="640" w:firstLineChars="100" w:firstLine="280"/>
        <w:rPr>
          <w:rFonts w:ascii="仿宋" w:eastAsia="仿宋" w:hAnsi="仿宋"/>
          <w:sz w:val="28"/>
          <w:szCs w:val="28"/>
        </w:rPr>
      </w:pPr>
      <w:r w:rsidRPr="000C6A11">
        <w:rPr>
          <w:rFonts w:ascii="仿宋" w:eastAsia="仿宋" w:hAnsi="仿宋" w:hint="eastAsia"/>
          <w:sz w:val="28"/>
          <w:szCs w:val="28"/>
        </w:rPr>
        <w:t>承租方：</w:t>
      </w:r>
      <w:r w:rsidR="00540C08">
        <w:rPr>
          <w:rFonts w:ascii="仿宋" w:eastAsia="仿宋" w:hAnsi="仿宋" w:hint="eastAsia"/>
          <w:sz w:val="28"/>
          <w:szCs w:val="28"/>
        </w:rPr>
        <w:t xml:space="preserve"> </w:t>
      </w:r>
      <w:r w:rsidR="00540C08">
        <w:rPr>
          <w:rFonts w:ascii="仿宋" w:eastAsia="仿宋" w:hAnsi="仿宋"/>
          <w:sz w:val="28"/>
          <w:szCs w:val="28"/>
        </w:rPr>
        <w:t xml:space="preserve">                   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</w:t>
      </w:r>
      <w:r w:rsidRPr="000C6A11">
        <w:rPr>
          <w:rFonts w:ascii="仿宋" w:eastAsia="仿宋" w:hAnsi="仿宋" w:hint="eastAsia"/>
          <w:sz w:val="28"/>
          <w:szCs w:val="28"/>
        </w:rPr>
        <w:t>（以下简称乙方）</w:t>
      </w:r>
    </w:p>
    <w:p w14:paraId="77D6AE8B" w14:textId="77777777" w:rsidR="002F56DF" w:rsidRPr="000E10CC" w:rsidRDefault="002F56DF" w:rsidP="00B44CEC">
      <w:pPr>
        <w:snapToGrid w:val="0"/>
        <w:spacing w:line="200" w:lineRule="exact"/>
        <w:ind w:left="640" w:firstLineChars="100" w:firstLine="280"/>
        <w:rPr>
          <w:rFonts w:ascii="仿宋" w:eastAsia="仿宋" w:hAnsi="仿宋"/>
          <w:sz w:val="28"/>
          <w:szCs w:val="28"/>
        </w:rPr>
      </w:pPr>
    </w:p>
    <w:p w14:paraId="01F3114C" w14:textId="503E2046" w:rsidR="002F56DF" w:rsidRPr="000C6A11" w:rsidRDefault="002F56DF" w:rsidP="007D67FB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 w:cstheme="minorBidi"/>
          <w:kern w:val="2"/>
          <w:sz w:val="28"/>
          <w:szCs w:val="28"/>
        </w:rPr>
      </w:pPr>
      <w:r w:rsidRPr="000C6A11">
        <w:rPr>
          <w:rFonts w:ascii="仿宋" w:eastAsia="仿宋" w:hAnsi="仿宋" w:cstheme="minorBidi"/>
          <w:kern w:val="2"/>
          <w:sz w:val="28"/>
          <w:szCs w:val="28"/>
        </w:rPr>
        <w:t>根据《中华人民共和国安全生产法》有关要求，经</w:t>
      </w:r>
      <w:r w:rsidRPr="000C6A11">
        <w:rPr>
          <w:rFonts w:ascii="仿宋" w:eastAsia="仿宋" w:hAnsi="仿宋" w:cstheme="minorBidi" w:hint="eastAsia"/>
          <w:kern w:val="2"/>
          <w:sz w:val="28"/>
          <w:szCs w:val="28"/>
        </w:rPr>
        <w:t>甲乙</w:t>
      </w:r>
      <w:r w:rsidRPr="000C6A11">
        <w:rPr>
          <w:rFonts w:ascii="仿宋" w:eastAsia="仿宋" w:hAnsi="仿宋" w:cstheme="minorBidi"/>
          <w:kern w:val="2"/>
          <w:sz w:val="28"/>
          <w:szCs w:val="28"/>
        </w:rPr>
        <w:t>双方协商</w:t>
      </w:r>
      <w:r w:rsidRPr="000C6A11">
        <w:rPr>
          <w:rFonts w:ascii="仿宋" w:eastAsia="仿宋" w:hAnsi="仿宋" w:cstheme="minorBidi" w:hint="eastAsia"/>
          <w:kern w:val="2"/>
          <w:sz w:val="28"/>
          <w:szCs w:val="28"/>
        </w:rPr>
        <w:t>一致</w:t>
      </w:r>
      <w:r w:rsidRPr="000C6A11">
        <w:rPr>
          <w:rFonts w:ascii="仿宋" w:eastAsia="仿宋" w:hAnsi="仿宋" w:cstheme="minorBidi"/>
          <w:kern w:val="2"/>
          <w:sz w:val="28"/>
          <w:szCs w:val="28"/>
        </w:rPr>
        <w:t>，现就</w:t>
      </w:r>
      <w:r w:rsidRPr="000C6A11">
        <w:rPr>
          <w:rFonts w:ascii="仿宋" w:eastAsia="仿宋" w:hAnsi="仿宋" w:cstheme="minorBidi" w:hint="eastAsia"/>
          <w:kern w:val="2"/>
          <w:sz w:val="28"/>
          <w:szCs w:val="28"/>
        </w:rPr>
        <w:t>乙方承租甲方位于</w:t>
      </w:r>
      <w:r w:rsidR="00540C08" w:rsidRPr="00540C08">
        <w:rPr>
          <w:rFonts w:ascii="仿宋" w:eastAsia="仿宋" w:hAnsi="仿宋" w:cstheme="minorBidi" w:hint="eastAsia"/>
          <w:kern w:val="2"/>
          <w:sz w:val="28"/>
          <w:szCs w:val="28"/>
          <w:u w:val="single"/>
        </w:rPr>
        <w:t xml:space="preserve"> </w:t>
      </w:r>
      <w:r w:rsidR="00540C08" w:rsidRPr="00540C08">
        <w:rPr>
          <w:rFonts w:ascii="仿宋" w:eastAsia="仿宋" w:hAnsi="仿宋" w:cstheme="minorBidi"/>
          <w:kern w:val="2"/>
          <w:sz w:val="28"/>
          <w:szCs w:val="28"/>
          <w:u w:val="single"/>
        </w:rPr>
        <w:t xml:space="preserve">     </w:t>
      </w:r>
      <w:r w:rsidR="00540C08">
        <w:rPr>
          <w:rFonts w:ascii="仿宋" w:eastAsia="仿宋" w:hAnsi="仿宋" w:cstheme="minorBidi"/>
          <w:kern w:val="2"/>
          <w:sz w:val="28"/>
          <w:szCs w:val="28"/>
          <w:u w:val="single"/>
        </w:rPr>
        <w:t xml:space="preserve">     </w:t>
      </w:r>
      <w:r w:rsidR="00540C08" w:rsidRPr="00540C08">
        <w:rPr>
          <w:rFonts w:ascii="仿宋" w:eastAsia="仿宋" w:hAnsi="仿宋" w:cstheme="minorBidi"/>
          <w:kern w:val="2"/>
          <w:sz w:val="28"/>
          <w:szCs w:val="28"/>
          <w:u w:val="single"/>
        </w:rPr>
        <w:t xml:space="preserve">           </w:t>
      </w:r>
      <w:r>
        <w:rPr>
          <w:rFonts w:ascii="仿宋" w:eastAsia="仿宋" w:hAnsi="仿宋" w:cstheme="minorBidi" w:hint="eastAsia"/>
          <w:kern w:val="2"/>
          <w:sz w:val="28"/>
          <w:szCs w:val="28"/>
        </w:rPr>
        <w:t>之</w:t>
      </w:r>
      <w:r w:rsidRPr="000C6A11">
        <w:rPr>
          <w:rFonts w:ascii="仿宋" w:eastAsia="仿宋" w:hAnsi="仿宋" w:cstheme="minorBidi"/>
          <w:kern w:val="2"/>
          <w:sz w:val="28"/>
          <w:szCs w:val="28"/>
        </w:rPr>
        <w:t>安全生产管理工作</w:t>
      </w:r>
      <w:r w:rsidRPr="000C6A11">
        <w:rPr>
          <w:rFonts w:ascii="仿宋" w:eastAsia="仿宋" w:hAnsi="仿宋" w:cstheme="minorBidi" w:hint="eastAsia"/>
          <w:kern w:val="2"/>
          <w:sz w:val="28"/>
          <w:szCs w:val="28"/>
        </w:rPr>
        <w:t>事宜，</w:t>
      </w:r>
      <w:r w:rsidRPr="000C6A11">
        <w:rPr>
          <w:rFonts w:ascii="仿宋" w:eastAsia="仿宋" w:hAnsi="仿宋" w:cstheme="minorBidi"/>
          <w:kern w:val="2"/>
          <w:sz w:val="28"/>
          <w:szCs w:val="28"/>
        </w:rPr>
        <w:t>签订以下安全生产责任书：</w:t>
      </w:r>
    </w:p>
    <w:p w14:paraId="336C504C" w14:textId="77777777" w:rsidR="00EF0D67" w:rsidRPr="00F85749" w:rsidRDefault="00EF0D67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 w:cstheme="minorBidi"/>
          <w:b/>
          <w:kern w:val="2"/>
          <w:sz w:val="28"/>
          <w:szCs w:val="28"/>
        </w:rPr>
      </w:pPr>
      <w:r w:rsidRPr="00D57A62">
        <w:rPr>
          <w:rFonts w:ascii="仿宋" w:eastAsia="仿宋" w:hAnsi="仿宋" w:cstheme="minorBidi"/>
          <w:b/>
          <w:kern w:val="2"/>
          <w:sz w:val="28"/>
          <w:szCs w:val="28"/>
        </w:rPr>
        <w:t>一、安全目标</w:t>
      </w:r>
    </w:p>
    <w:p w14:paraId="5D515038" w14:textId="77777777" w:rsidR="00EF0D67" w:rsidRPr="00F85749" w:rsidRDefault="00EF0D67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Chars="171" w:firstLine="479"/>
        <w:rPr>
          <w:rFonts w:ascii="仿宋" w:eastAsia="仿宋" w:hAnsi="仿宋" w:cstheme="minorBidi"/>
          <w:kern w:val="2"/>
          <w:sz w:val="28"/>
          <w:szCs w:val="28"/>
        </w:rPr>
      </w:pPr>
      <w:r w:rsidRPr="00F85749">
        <w:rPr>
          <w:rFonts w:ascii="仿宋" w:eastAsia="仿宋" w:hAnsi="仿宋" w:cstheme="minorBidi" w:hint="eastAsia"/>
          <w:kern w:val="2"/>
          <w:sz w:val="28"/>
          <w:szCs w:val="28"/>
        </w:rPr>
        <w:t>确保乙方向甲方承租的办公场所内</w:t>
      </w:r>
      <w:r w:rsidRPr="00F85749">
        <w:rPr>
          <w:rFonts w:ascii="仿宋" w:eastAsia="仿宋" w:hAnsi="仿宋" w:cstheme="minorBidi"/>
          <w:kern w:val="2"/>
          <w:sz w:val="28"/>
          <w:szCs w:val="28"/>
        </w:rPr>
        <w:t>不发生</w:t>
      </w:r>
      <w:r w:rsidRPr="00F85749">
        <w:rPr>
          <w:rFonts w:ascii="仿宋" w:eastAsia="仿宋" w:hAnsi="仿宋" w:cstheme="minorBidi" w:hint="eastAsia"/>
          <w:kern w:val="2"/>
          <w:sz w:val="28"/>
          <w:szCs w:val="28"/>
        </w:rPr>
        <w:t>责任</w:t>
      </w:r>
      <w:r w:rsidRPr="00F85749">
        <w:rPr>
          <w:rFonts w:ascii="仿宋" w:eastAsia="仿宋" w:hAnsi="仿宋" w:cstheme="minorBidi"/>
          <w:kern w:val="2"/>
          <w:sz w:val="28"/>
          <w:szCs w:val="28"/>
        </w:rPr>
        <w:t>死亡事故、火灾事故。</w:t>
      </w:r>
    </w:p>
    <w:p w14:paraId="137F61AB" w14:textId="77777777" w:rsidR="00EF0D67" w:rsidRPr="000C6A11" w:rsidRDefault="00EF0D67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 w:cstheme="minorBidi"/>
          <w:b/>
          <w:kern w:val="2"/>
          <w:sz w:val="28"/>
          <w:szCs w:val="28"/>
        </w:rPr>
      </w:pPr>
      <w:r w:rsidRPr="000C6A11">
        <w:rPr>
          <w:rFonts w:ascii="仿宋" w:eastAsia="仿宋" w:hAnsi="仿宋" w:cstheme="minorBidi"/>
          <w:b/>
          <w:kern w:val="2"/>
          <w:sz w:val="28"/>
          <w:szCs w:val="28"/>
        </w:rPr>
        <w:t>二、</w:t>
      </w:r>
      <w:r w:rsidRPr="000C6A11">
        <w:rPr>
          <w:rFonts w:ascii="仿宋" w:eastAsia="仿宋" w:hAnsi="仿宋" w:cstheme="minorBidi" w:hint="eastAsia"/>
          <w:b/>
          <w:kern w:val="2"/>
          <w:sz w:val="28"/>
          <w:szCs w:val="28"/>
        </w:rPr>
        <w:t>职责分工</w:t>
      </w:r>
    </w:p>
    <w:p w14:paraId="18D29120" w14:textId="77777777" w:rsidR="00EF0D67" w:rsidRPr="000C6A11" w:rsidRDefault="00EF0D67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 w:cstheme="minorBidi"/>
          <w:kern w:val="2"/>
          <w:sz w:val="28"/>
          <w:szCs w:val="28"/>
        </w:rPr>
      </w:pPr>
      <w:r w:rsidRPr="00BB286E">
        <w:rPr>
          <w:rFonts w:ascii="仿宋" w:eastAsia="仿宋" w:hAnsi="仿宋" w:cstheme="minorBidi" w:hint="eastAsia"/>
          <w:kern w:val="2"/>
          <w:sz w:val="28"/>
          <w:szCs w:val="28"/>
        </w:rPr>
        <w:t>按照“谁经营，谁负责，谁使用，谁负责”的原则，乙方为该场地的</w:t>
      </w:r>
      <w:r w:rsidRPr="000C6A11">
        <w:rPr>
          <w:rFonts w:ascii="仿宋" w:eastAsia="仿宋" w:hAnsi="仿宋" w:cstheme="minorBidi" w:hint="eastAsia"/>
          <w:kern w:val="2"/>
          <w:sz w:val="28"/>
          <w:szCs w:val="28"/>
        </w:rPr>
        <w:t>安全生产责任人，必须做好安全生产管理工作，预防、杜绝各类事故的发生。甲方定期对乙方的安全生产工作进行检查、监督、指导，确保达成安全生产目标。</w:t>
      </w:r>
    </w:p>
    <w:p w14:paraId="61162E59" w14:textId="77777777" w:rsidR="00EF0D67" w:rsidRPr="000C6A11" w:rsidRDefault="00EF0D67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 w:cstheme="minorBidi"/>
          <w:kern w:val="2"/>
          <w:sz w:val="28"/>
          <w:szCs w:val="28"/>
        </w:rPr>
      </w:pPr>
      <w:r w:rsidRPr="000C6A11">
        <w:rPr>
          <w:rFonts w:ascii="仿宋" w:eastAsia="仿宋" w:hAnsi="仿宋" w:cstheme="minorBidi"/>
          <w:kern w:val="2"/>
          <w:sz w:val="28"/>
          <w:szCs w:val="28"/>
        </w:rPr>
        <w:t>（一）甲方责任</w:t>
      </w:r>
    </w:p>
    <w:p w14:paraId="2AFCEF3D" w14:textId="77777777" w:rsidR="00EF0D67" w:rsidRPr="000C6A11" w:rsidRDefault="00EF0D67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 w:cstheme="minorBidi"/>
          <w:kern w:val="2"/>
          <w:sz w:val="28"/>
          <w:szCs w:val="28"/>
        </w:rPr>
      </w:pPr>
      <w:r w:rsidRPr="000C6A11">
        <w:rPr>
          <w:rFonts w:ascii="仿宋" w:eastAsia="仿宋" w:hAnsi="仿宋" w:cstheme="minorBidi"/>
          <w:kern w:val="2"/>
          <w:sz w:val="28"/>
          <w:szCs w:val="28"/>
        </w:rPr>
        <w:t>1、</w:t>
      </w:r>
      <w:r w:rsidRPr="000C6A11">
        <w:rPr>
          <w:rFonts w:ascii="仿宋" w:eastAsia="仿宋" w:hAnsi="仿宋" w:cstheme="minorBidi" w:hint="eastAsia"/>
          <w:kern w:val="2"/>
          <w:sz w:val="28"/>
          <w:szCs w:val="28"/>
        </w:rPr>
        <w:t>定期对乙方的安全生产管理工作进行检查、监督、指导</w:t>
      </w:r>
      <w:r w:rsidRPr="000C6A11">
        <w:rPr>
          <w:rFonts w:ascii="仿宋" w:eastAsia="仿宋" w:hAnsi="仿宋" w:cstheme="minorBidi"/>
          <w:kern w:val="2"/>
          <w:sz w:val="28"/>
          <w:szCs w:val="28"/>
        </w:rPr>
        <w:t>。</w:t>
      </w:r>
    </w:p>
    <w:p w14:paraId="4472C802" w14:textId="77777777" w:rsidR="00EF0D67" w:rsidRPr="000C6A11" w:rsidRDefault="00EF0D67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 w:cstheme="minorBidi"/>
          <w:kern w:val="2"/>
          <w:sz w:val="28"/>
          <w:szCs w:val="28"/>
        </w:rPr>
      </w:pPr>
      <w:r w:rsidRPr="000C6A11">
        <w:rPr>
          <w:rFonts w:ascii="仿宋" w:eastAsia="仿宋" w:hAnsi="仿宋" w:cstheme="minorBidi" w:hint="eastAsia"/>
          <w:kern w:val="2"/>
          <w:sz w:val="28"/>
          <w:szCs w:val="28"/>
        </w:rPr>
        <w:t>2</w:t>
      </w:r>
      <w:r w:rsidRPr="000C6A11">
        <w:rPr>
          <w:rFonts w:ascii="仿宋" w:eastAsia="仿宋" w:hAnsi="仿宋" w:cstheme="minorBidi"/>
          <w:kern w:val="2"/>
          <w:sz w:val="28"/>
          <w:szCs w:val="28"/>
        </w:rPr>
        <w:t>、及时向乙方企业负责人</w:t>
      </w:r>
      <w:r w:rsidRPr="000C6A11">
        <w:rPr>
          <w:rFonts w:ascii="仿宋" w:eastAsia="仿宋" w:hAnsi="仿宋" w:cstheme="minorBidi" w:hint="eastAsia"/>
          <w:kern w:val="2"/>
          <w:sz w:val="28"/>
          <w:szCs w:val="28"/>
        </w:rPr>
        <w:t>或安全生产负责人</w:t>
      </w:r>
      <w:r w:rsidRPr="000C6A11">
        <w:rPr>
          <w:rFonts w:ascii="仿宋" w:eastAsia="仿宋" w:hAnsi="仿宋" w:cstheme="minorBidi"/>
          <w:kern w:val="2"/>
          <w:sz w:val="28"/>
          <w:szCs w:val="28"/>
        </w:rPr>
        <w:t>传达上级部门的安全生产工作指示。</w:t>
      </w:r>
    </w:p>
    <w:p w14:paraId="026FCE32" w14:textId="77777777" w:rsidR="00EF0D67" w:rsidRPr="000C6A11" w:rsidRDefault="00EF0D67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 w:cstheme="minorBidi"/>
          <w:kern w:val="2"/>
          <w:sz w:val="28"/>
          <w:szCs w:val="28"/>
        </w:rPr>
      </w:pPr>
      <w:r w:rsidRPr="000C6A11">
        <w:rPr>
          <w:rFonts w:ascii="仿宋" w:eastAsia="仿宋" w:hAnsi="仿宋" w:cstheme="minorBidi" w:hint="eastAsia"/>
          <w:kern w:val="2"/>
          <w:sz w:val="28"/>
          <w:szCs w:val="28"/>
        </w:rPr>
        <w:t>3</w:t>
      </w:r>
      <w:r w:rsidRPr="000C6A11">
        <w:rPr>
          <w:rFonts w:ascii="仿宋" w:eastAsia="仿宋" w:hAnsi="仿宋" w:cstheme="minorBidi"/>
          <w:kern w:val="2"/>
          <w:sz w:val="28"/>
          <w:szCs w:val="28"/>
        </w:rPr>
        <w:t>、与乙方签订安全生产责任书，落实安全生产的各项措施。</w:t>
      </w:r>
    </w:p>
    <w:p w14:paraId="164602FF" w14:textId="77777777" w:rsidR="00EF0D67" w:rsidRPr="000C6A11" w:rsidRDefault="00EF0D67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 w:cstheme="minorBidi"/>
          <w:kern w:val="2"/>
          <w:sz w:val="28"/>
          <w:szCs w:val="28"/>
        </w:rPr>
      </w:pPr>
      <w:r w:rsidRPr="000C6A11">
        <w:rPr>
          <w:rFonts w:ascii="仿宋" w:eastAsia="仿宋" w:hAnsi="仿宋" w:cstheme="minorBidi"/>
          <w:kern w:val="2"/>
          <w:sz w:val="28"/>
          <w:szCs w:val="28"/>
        </w:rPr>
        <w:t>（二）乙方责任</w:t>
      </w:r>
    </w:p>
    <w:p w14:paraId="16EDB846" w14:textId="77777777" w:rsidR="00EF0D67" w:rsidRPr="000C6A11" w:rsidRDefault="00EF0D67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 w:cstheme="minorBidi"/>
          <w:kern w:val="2"/>
          <w:sz w:val="28"/>
          <w:szCs w:val="28"/>
        </w:rPr>
      </w:pPr>
      <w:r w:rsidRPr="000C6A11">
        <w:rPr>
          <w:rFonts w:ascii="仿宋" w:eastAsia="仿宋" w:hAnsi="仿宋" w:cstheme="minorBidi"/>
          <w:kern w:val="2"/>
          <w:sz w:val="28"/>
          <w:szCs w:val="28"/>
        </w:rPr>
        <w:t>1、在使用甲方提供的</w:t>
      </w:r>
      <w:r>
        <w:rPr>
          <w:rFonts w:ascii="仿宋" w:eastAsia="仿宋" w:hAnsi="仿宋" w:cstheme="minorBidi" w:hint="eastAsia"/>
          <w:kern w:val="2"/>
          <w:sz w:val="28"/>
          <w:szCs w:val="28"/>
        </w:rPr>
        <w:t>办公场所</w:t>
      </w:r>
      <w:r w:rsidRPr="000C6A11">
        <w:rPr>
          <w:rFonts w:ascii="仿宋" w:eastAsia="仿宋" w:hAnsi="仿宋" w:cstheme="minorBidi"/>
          <w:kern w:val="2"/>
          <w:sz w:val="28"/>
          <w:szCs w:val="28"/>
        </w:rPr>
        <w:t>期间，应对</w:t>
      </w:r>
      <w:r>
        <w:rPr>
          <w:rFonts w:ascii="仿宋" w:eastAsia="仿宋" w:hAnsi="仿宋" w:cstheme="minorBidi" w:hint="eastAsia"/>
          <w:kern w:val="2"/>
          <w:sz w:val="28"/>
          <w:szCs w:val="28"/>
        </w:rPr>
        <w:t>办公场所</w:t>
      </w:r>
      <w:r w:rsidRPr="000C6A11">
        <w:rPr>
          <w:rFonts w:ascii="仿宋" w:eastAsia="仿宋" w:hAnsi="仿宋" w:cstheme="minorBidi" w:hint="eastAsia"/>
          <w:kern w:val="2"/>
          <w:sz w:val="28"/>
          <w:szCs w:val="28"/>
        </w:rPr>
        <w:t>的安全设</w:t>
      </w:r>
      <w:r w:rsidRPr="000C6A11">
        <w:rPr>
          <w:rFonts w:ascii="仿宋" w:eastAsia="仿宋" w:hAnsi="仿宋" w:cstheme="minorBidi"/>
          <w:kern w:val="2"/>
          <w:sz w:val="28"/>
          <w:szCs w:val="28"/>
        </w:rPr>
        <w:t>施做好保养工作，不得擅自改变</w:t>
      </w:r>
      <w:r w:rsidRPr="000C6A11">
        <w:rPr>
          <w:rFonts w:ascii="仿宋" w:eastAsia="仿宋" w:hAnsi="仿宋" w:cstheme="minorBidi" w:hint="eastAsia"/>
          <w:kern w:val="2"/>
          <w:sz w:val="28"/>
          <w:szCs w:val="28"/>
        </w:rPr>
        <w:t>，</w:t>
      </w:r>
      <w:r w:rsidRPr="000C6A11">
        <w:rPr>
          <w:rFonts w:ascii="仿宋" w:eastAsia="仿宋" w:hAnsi="仿宋" w:cstheme="minorBidi"/>
          <w:kern w:val="2"/>
          <w:sz w:val="28"/>
          <w:szCs w:val="28"/>
        </w:rPr>
        <w:t>因乙方人为原因造成损坏的，由乙方负责修缮或赔偿。</w:t>
      </w:r>
    </w:p>
    <w:p w14:paraId="38C3126C" w14:textId="77777777" w:rsidR="00EF0D67" w:rsidRPr="000C6A11" w:rsidRDefault="00EF0D67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 w:cstheme="minorBidi"/>
          <w:kern w:val="2"/>
          <w:sz w:val="28"/>
          <w:szCs w:val="28"/>
        </w:rPr>
      </w:pPr>
      <w:r w:rsidRPr="000C6A11">
        <w:rPr>
          <w:rFonts w:ascii="仿宋" w:eastAsia="仿宋" w:hAnsi="仿宋" w:cstheme="minorBidi"/>
          <w:kern w:val="2"/>
          <w:sz w:val="28"/>
          <w:szCs w:val="28"/>
        </w:rPr>
        <w:t>2、认真贯彻落实国家、省、市、区有关安全生产工作的法律、法规、标准和规范。严格执行新建、改建、扩建工程项目安全设施“三同时”的审查和验收制度。</w:t>
      </w:r>
    </w:p>
    <w:p w14:paraId="2EA68D88" w14:textId="77777777" w:rsidR="00EF0D67" w:rsidRPr="000C6A11" w:rsidRDefault="00EF0D67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 w:cstheme="minorBidi"/>
          <w:kern w:val="2"/>
          <w:sz w:val="28"/>
          <w:szCs w:val="28"/>
        </w:rPr>
      </w:pPr>
      <w:r w:rsidRPr="000C6A11">
        <w:rPr>
          <w:rFonts w:ascii="仿宋" w:eastAsia="仿宋" w:hAnsi="仿宋" w:cstheme="minorBidi"/>
          <w:kern w:val="2"/>
          <w:sz w:val="28"/>
          <w:szCs w:val="28"/>
        </w:rPr>
        <w:t>3、参加甲方召开的</w:t>
      </w:r>
      <w:r w:rsidRPr="000C6A11">
        <w:rPr>
          <w:rFonts w:ascii="仿宋" w:eastAsia="仿宋" w:hAnsi="仿宋" w:cstheme="minorBidi" w:hint="eastAsia"/>
          <w:kern w:val="2"/>
          <w:sz w:val="28"/>
          <w:szCs w:val="28"/>
        </w:rPr>
        <w:t>有</w:t>
      </w:r>
      <w:r w:rsidRPr="000C6A11">
        <w:rPr>
          <w:rFonts w:ascii="仿宋" w:eastAsia="仿宋" w:hAnsi="仿宋" w:cstheme="minorBidi"/>
          <w:kern w:val="2"/>
          <w:sz w:val="28"/>
          <w:szCs w:val="28"/>
        </w:rPr>
        <w:t>关安全生产方面的会议，并结合实际，认真贯彻落实，并及时完成甲方布置的各项工作。</w:t>
      </w:r>
    </w:p>
    <w:p w14:paraId="46905B25" w14:textId="77777777" w:rsidR="00EF0D67" w:rsidRPr="000C6A11" w:rsidRDefault="00EF0D67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 w:cstheme="minorBidi"/>
          <w:kern w:val="2"/>
          <w:sz w:val="28"/>
          <w:szCs w:val="28"/>
        </w:rPr>
      </w:pPr>
      <w:r w:rsidRPr="000C6A11">
        <w:rPr>
          <w:rFonts w:ascii="仿宋" w:eastAsia="仿宋" w:hAnsi="仿宋" w:cstheme="minorBidi"/>
          <w:kern w:val="2"/>
          <w:sz w:val="28"/>
          <w:szCs w:val="28"/>
        </w:rPr>
        <w:t>4、将安全生产工作列入重要议事日程，年度安全目标明确、重点突出，定期召开事故防范工作会议，分析安全生产形势，研究解决安全生产中出现的问题。</w:t>
      </w:r>
    </w:p>
    <w:p w14:paraId="2B0571E2" w14:textId="77777777" w:rsidR="00EF0D67" w:rsidRPr="000C6A11" w:rsidRDefault="00EF0D67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 w:cstheme="minorBidi"/>
          <w:kern w:val="2"/>
          <w:sz w:val="28"/>
          <w:szCs w:val="28"/>
        </w:rPr>
      </w:pPr>
      <w:r w:rsidRPr="000C6A11">
        <w:rPr>
          <w:rFonts w:ascii="仿宋" w:eastAsia="仿宋" w:hAnsi="仿宋" w:cstheme="minorBidi"/>
          <w:kern w:val="2"/>
          <w:sz w:val="28"/>
          <w:szCs w:val="28"/>
        </w:rPr>
        <w:lastRenderedPageBreak/>
        <w:t>5、按规定设置安全生产管理机构并配备专（兼）职安全管理人员，企业主要负责人、安全生产管理人员必须按规定进行培训。</w:t>
      </w:r>
    </w:p>
    <w:p w14:paraId="0AEEC3F8" w14:textId="77777777" w:rsidR="00EF0D67" w:rsidRPr="000C6A11" w:rsidRDefault="00EF0D67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 w:cstheme="minorBidi"/>
          <w:kern w:val="2"/>
          <w:sz w:val="28"/>
          <w:szCs w:val="28"/>
        </w:rPr>
      </w:pPr>
      <w:r w:rsidRPr="000C6A11">
        <w:rPr>
          <w:rFonts w:ascii="仿宋" w:eastAsia="仿宋" w:hAnsi="仿宋" w:cstheme="minorBidi"/>
          <w:kern w:val="2"/>
          <w:sz w:val="28"/>
          <w:szCs w:val="28"/>
        </w:rPr>
        <w:t>6、建立健全安全生产规章制度和操作规程，建立和完善各类事故应急救援预案，并组织开展应急救援演练。</w:t>
      </w:r>
    </w:p>
    <w:p w14:paraId="04E0C4E8" w14:textId="77777777" w:rsidR="00EF0D67" w:rsidRPr="000C6A11" w:rsidRDefault="00EF0D67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 w:cstheme="minorBidi"/>
          <w:kern w:val="2"/>
          <w:sz w:val="28"/>
          <w:szCs w:val="28"/>
        </w:rPr>
      </w:pPr>
      <w:r w:rsidRPr="000C6A11">
        <w:rPr>
          <w:rFonts w:ascii="仿宋" w:eastAsia="仿宋" w:hAnsi="仿宋" w:cstheme="minorBidi"/>
          <w:kern w:val="2"/>
          <w:sz w:val="28"/>
          <w:szCs w:val="28"/>
        </w:rPr>
        <w:t>7、安全生产实行</w:t>
      </w:r>
      <w:r w:rsidRPr="000C6A11">
        <w:rPr>
          <w:rFonts w:ascii="仿宋" w:eastAsia="仿宋" w:hAnsi="仿宋" w:cstheme="minorBidi" w:hint="eastAsia"/>
          <w:kern w:val="2"/>
          <w:sz w:val="28"/>
          <w:szCs w:val="28"/>
        </w:rPr>
        <w:t>企业法人</w:t>
      </w:r>
      <w:r w:rsidRPr="000C6A11">
        <w:rPr>
          <w:rFonts w:ascii="仿宋" w:eastAsia="仿宋" w:hAnsi="仿宋" w:cstheme="minorBidi"/>
          <w:kern w:val="2"/>
          <w:sz w:val="28"/>
          <w:szCs w:val="28"/>
        </w:rPr>
        <w:t>负责制，做到组织、机构、人员、经费、活动五个落实，根据企业实际签订好各级安全生产责任书，执行各级安全生产考核责任制，落实企业安全生产主体责任。</w:t>
      </w:r>
    </w:p>
    <w:p w14:paraId="3DEEBA85" w14:textId="77777777" w:rsidR="00EF0D67" w:rsidRPr="000C6A11" w:rsidRDefault="00EF0D67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 w:cstheme="minorBidi"/>
          <w:kern w:val="2"/>
          <w:sz w:val="28"/>
          <w:szCs w:val="28"/>
        </w:rPr>
      </w:pPr>
      <w:r w:rsidRPr="000C6A11">
        <w:rPr>
          <w:rFonts w:ascii="仿宋" w:eastAsia="仿宋" w:hAnsi="仿宋" w:cstheme="minorBidi"/>
          <w:kern w:val="2"/>
          <w:sz w:val="28"/>
          <w:szCs w:val="28"/>
        </w:rPr>
        <w:t>8、认真组织开展安全生产月和其他安全活动，及时</w:t>
      </w:r>
      <w:r w:rsidRPr="000C6A11">
        <w:rPr>
          <w:rFonts w:ascii="仿宋" w:eastAsia="仿宋" w:hAnsi="仿宋" w:cstheme="minorBidi" w:hint="eastAsia"/>
          <w:kern w:val="2"/>
          <w:sz w:val="28"/>
          <w:szCs w:val="28"/>
        </w:rPr>
        <w:t>向甲方</w:t>
      </w:r>
      <w:r w:rsidRPr="000C6A11">
        <w:rPr>
          <w:rFonts w:ascii="仿宋" w:eastAsia="仿宋" w:hAnsi="仿宋" w:cstheme="minorBidi"/>
          <w:kern w:val="2"/>
          <w:sz w:val="28"/>
          <w:szCs w:val="28"/>
        </w:rPr>
        <w:t>上报活动总结材料。</w:t>
      </w:r>
    </w:p>
    <w:p w14:paraId="0A7649AD" w14:textId="77777777" w:rsidR="00EF0D67" w:rsidRPr="000C6A11" w:rsidRDefault="00EF0D67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 w:cstheme="minorBidi"/>
          <w:kern w:val="2"/>
          <w:sz w:val="28"/>
          <w:szCs w:val="28"/>
        </w:rPr>
      </w:pPr>
      <w:r w:rsidRPr="000C6A11">
        <w:rPr>
          <w:rFonts w:ascii="仿宋" w:eastAsia="仿宋" w:hAnsi="仿宋" w:cstheme="minorBidi"/>
          <w:kern w:val="2"/>
          <w:sz w:val="28"/>
          <w:szCs w:val="28"/>
        </w:rPr>
        <w:t>9、切实加大安全生产投入，为从业人员配备符合国家标准或者行业标准的劳动防护用品。依法参加工伤保险，及时足额为全部从业人员缴纳保险费。</w:t>
      </w:r>
    </w:p>
    <w:p w14:paraId="76F51EA7" w14:textId="77777777" w:rsidR="00EF0D67" w:rsidRPr="000C6A11" w:rsidRDefault="00EF0D67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 w:cstheme="minorBidi"/>
          <w:kern w:val="2"/>
          <w:sz w:val="28"/>
          <w:szCs w:val="28"/>
        </w:rPr>
      </w:pPr>
      <w:r w:rsidRPr="000C6A11">
        <w:rPr>
          <w:rFonts w:ascii="仿宋" w:eastAsia="仿宋" w:hAnsi="仿宋" w:cstheme="minorBidi"/>
          <w:kern w:val="2"/>
          <w:sz w:val="28"/>
          <w:szCs w:val="28"/>
        </w:rPr>
        <w:t>10、</w:t>
      </w:r>
      <w:r w:rsidRPr="000C6A11">
        <w:rPr>
          <w:rFonts w:ascii="仿宋" w:eastAsia="仿宋" w:hAnsi="仿宋" w:cstheme="minorBidi" w:hint="eastAsia"/>
          <w:kern w:val="2"/>
          <w:sz w:val="28"/>
          <w:szCs w:val="28"/>
        </w:rPr>
        <w:t>定期</w:t>
      </w:r>
      <w:r w:rsidRPr="000C6A11">
        <w:rPr>
          <w:rFonts w:ascii="仿宋" w:eastAsia="仿宋" w:hAnsi="仿宋" w:cstheme="minorBidi"/>
          <w:kern w:val="2"/>
          <w:sz w:val="28"/>
          <w:szCs w:val="28"/>
        </w:rPr>
        <w:t>开展隐患排查治理工作，全面排查事故隐患，查出的事故隐患，定人、定责限期整改，确保整改工作到位。安全生产管理工作台账内容齐全，分类科学，整理规范，查阅规范，查阅方便。</w:t>
      </w:r>
    </w:p>
    <w:p w14:paraId="34A5DE56" w14:textId="77777777" w:rsidR="00EF0D67" w:rsidRPr="000C6A11" w:rsidRDefault="00EF0D67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 w:cstheme="minorBidi"/>
          <w:kern w:val="2"/>
          <w:sz w:val="28"/>
          <w:szCs w:val="28"/>
        </w:rPr>
      </w:pPr>
      <w:r w:rsidRPr="000C6A11">
        <w:rPr>
          <w:rFonts w:ascii="仿宋" w:eastAsia="仿宋" w:hAnsi="仿宋" w:cstheme="minorBidi"/>
          <w:kern w:val="2"/>
          <w:sz w:val="28"/>
          <w:szCs w:val="28"/>
        </w:rPr>
        <w:t>11、</w:t>
      </w:r>
      <w:r w:rsidRPr="000C6A11">
        <w:rPr>
          <w:rFonts w:ascii="仿宋" w:eastAsia="仿宋" w:hAnsi="仿宋" w:cstheme="minorBidi" w:hint="eastAsia"/>
          <w:kern w:val="2"/>
          <w:sz w:val="28"/>
          <w:szCs w:val="28"/>
        </w:rPr>
        <w:t>严禁在承租的</w:t>
      </w:r>
      <w:r>
        <w:rPr>
          <w:rFonts w:ascii="仿宋" w:eastAsia="仿宋" w:hAnsi="仿宋" w:cstheme="minorBidi" w:hint="eastAsia"/>
          <w:kern w:val="2"/>
          <w:sz w:val="28"/>
          <w:szCs w:val="28"/>
        </w:rPr>
        <w:t>办公场所</w:t>
      </w:r>
      <w:r w:rsidRPr="000C6A11">
        <w:rPr>
          <w:rFonts w:ascii="仿宋" w:eastAsia="仿宋" w:hAnsi="仿宋" w:cstheme="minorBidi" w:hint="eastAsia"/>
          <w:kern w:val="2"/>
          <w:sz w:val="28"/>
          <w:szCs w:val="28"/>
        </w:rPr>
        <w:t>内</w:t>
      </w:r>
      <w:r w:rsidRPr="000C6A11">
        <w:rPr>
          <w:rFonts w:ascii="仿宋" w:eastAsia="仿宋" w:hAnsi="仿宋" w:cstheme="minorBidi"/>
          <w:kern w:val="2"/>
          <w:sz w:val="28"/>
          <w:szCs w:val="28"/>
        </w:rPr>
        <w:t>生产、储存、使用</w:t>
      </w:r>
      <w:r w:rsidRPr="000C6A11">
        <w:rPr>
          <w:rFonts w:ascii="仿宋" w:eastAsia="仿宋" w:hAnsi="仿宋" w:cstheme="minorBidi" w:hint="eastAsia"/>
          <w:kern w:val="2"/>
          <w:sz w:val="28"/>
          <w:szCs w:val="28"/>
        </w:rPr>
        <w:t>危险化学</w:t>
      </w:r>
      <w:r w:rsidRPr="000C6A11">
        <w:rPr>
          <w:rFonts w:ascii="仿宋" w:eastAsia="仿宋" w:hAnsi="仿宋" w:cstheme="minorBidi"/>
          <w:kern w:val="2"/>
          <w:sz w:val="28"/>
          <w:szCs w:val="28"/>
        </w:rPr>
        <w:t>品。</w:t>
      </w:r>
    </w:p>
    <w:p w14:paraId="5A4F51D9" w14:textId="77777777" w:rsidR="00EF0D67" w:rsidRPr="000C6A11" w:rsidRDefault="00EF0D67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 w:cstheme="minorBidi"/>
          <w:kern w:val="2"/>
          <w:sz w:val="28"/>
          <w:szCs w:val="28"/>
        </w:rPr>
      </w:pPr>
      <w:r w:rsidRPr="000C6A11">
        <w:rPr>
          <w:rFonts w:ascii="仿宋" w:eastAsia="仿宋" w:hAnsi="仿宋" w:cstheme="minorBidi"/>
          <w:kern w:val="2"/>
          <w:sz w:val="28"/>
          <w:szCs w:val="28"/>
        </w:rPr>
        <w:t>12、杜绝“三合一”现象，消防通道必须保持畅通，确保消防安全。</w:t>
      </w:r>
    </w:p>
    <w:p w14:paraId="3003CC0C" w14:textId="77777777" w:rsidR="00EF0D67" w:rsidRPr="000C6A11" w:rsidRDefault="00EF0D67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 w:cstheme="minorBidi"/>
          <w:kern w:val="2"/>
          <w:sz w:val="28"/>
          <w:szCs w:val="28"/>
        </w:rPr>
      </w:pPr>
      <w:r w:rsidRPr="000C6A11">
        <w:rPr>
          <w:rFonts w:ascii="仿宋" w:eastAsia="仿宋" w:hAnsi="仿宋" w:cstheme="minorBidi"/>
          <w:kern w:val="2"/>
          <w:sz w:val="28"/>
          <w:szCs w:val="28"/>
        </w:rPr>
        <w:t>13、发生安全事故，必须立即</w:t>
      </w:r>
      <w:r w:rsidRPr="000C6A11">
        <w:rPr>
          <w:rFonts w:ascii="仿宋" w:eastAsia="仿宋" w:hAnsi="仿宋" w:cstheme="minorBidi" w:hint="eastAsia"/>
          <w:kern w:val="2"/>
          <w:sz w:val="28"/>
          <w:szCs w:val="28"/>
        </w:rPr>
        <w:t>通</w:t>
      </w:r>
      <w:r w:rsidRPr="000C6A11">
        <w:rPr>
          <w:rFonts w:ascii="仿宋" w:eastAsia="仿宋" w:hAnsi="仿宋" w:cstheme="minorBidi"/>
          <w:kern w:val="2"/>
          <w:sz w:val="28"/>
          <w:szCs w:val="28"/>
        </w:rPr>
        <w:t>报，并做好现场保护，事故善后处理及整改工作，确保不发生因安全生产事故而引发造成的各类社会不良影响。</w:t>
      </w:r>
    </w:p>
    <w:p w14:paraId="1CB7B683" w14:textId="77777777" w:rsidR="00EF0D67" w:rsidRPr="000C6A11" w:rsidRDefault="00EF0D67" w:rsidP="00EF0D67">
      <w:pPr>
        <w:snapToGrid w:val="0"/>
        <w:spacing w:line="200" w:lineRule="atLeast"/>
        <w:ind w:left="640" w:firstLineChars="196" w:firstLine="551"/>
        <w:rPr>
          <w:rFonts w:ascii="仿宋" w:eastAsia="仿宋" w:hAnsi="仿宋"/>
          <w:b/>
          <w:sz w:val="28"/>
          <w:szCs w:val="28"/>
        </w:rPr>
      </w:pPr>
      <w:r w:rsidRPr="000C6A11">
        <w:rPr>
          <w:rFonts w:ascii="仿宋" w:eastAsia="仿宋" w:hAnsi="仿宋" w:hint="eastAsia"/>
          <w:b/>
          <w:sz w:val="28"/>
          <w:szCs w:val="28"/>
        </w:rPr>
        <w:t>三、其它</w:t>
      </w:r>
    </w:p>
    <w:p w14:paraId="4EE18460" w14:textId="77777777" w:rsidR="00EF0D67" w:rsidRPr="00BB286E" w:rsidRDefault="00EF0D67" w:rsidP="00EF0D67">
      <w:pPr>
        <w:tabs>
          <w:tab w:val="left" w:pos="900"/>
        </w:tabs>
        <w:snapToGrid w:val="0"/>
        <w:spacing w:line="200" w:lineRule="atLeast"/>
        <w:ind w:left="640" w:firstLineChars="200" w:firstLine="560"/>
        <w:rPr>
          <w:rFonts w:ascii="仿宋" w:eastAsia="仿宋" w:hAnsi="仿宋"/>
          <w:sz w:val="28"/>
          <w:szCs w:val="28"/>
        </w:rPr>
      </w:pPr>
      <w:r w:rsidRPr="000C6A11">
        <w:rPr>
          <w:rFonts w:ascii="仿宋" w:eastAsia="仿宋" w:hAnsi="仿宋" w:hint="eastAsia"/>
          <w:sz w:val="28"/>
          <w:szCs w:val="28"/>
        </w:rPr>
        <w:t>1、如乙方不落实安全生产主体责任，或甲方提出的隐患不整改落实的，</w:t>
      </w:r>
      <w:r w:rsidRPr="00BB286E">
        <w:rPr>
          <w:rFonts w:ascii="仿宋" w:eastAsia="仿宋" w:hAnsi="仿宋" w:hint="eastAsia"/>
          <w:sz w:val="28"/>
          <w:szCs w:val="28"/>
        </w:rPr>
        <w:t>或被安全管理部门下达“隐患整改通知书”且整改不到位的；甲方有权包括但不限于停水、停电及其它服务，甚至解除合同、收回房屋并没收已付履约保证金。</w:t>
      </w:r>
    </w:p>
    <w:p w14:paraId="3CA026F9" w14:textId="77777777" w:rsidR="00EF0D67" w:rsidRPr="000C6A11" w:rsidRDefault="00EF0D67" w:rsidP="00EF0D67">
      <w:pPr>
        <w:tabs>
          <w:tab w:val="left" w:pos="900"/>
        </w:tabs>
        <w:snapToGrid w:val="0"/>
        <w:spacing w:line="200" w:lineRule="atLeast"/>
        <w:ind w:left="640" w:firstLineChars="200" w:firstLine="560"/>
        <w:rPr>
          <w:rFonts w:ascii="仿宋" w:eastAsia="仿宋" w:hAnsi="仿宋"/>
          <w:sz w:val="28"/>
          <w:szCs w:val="28"/>
        </w:rPr>
      </w:pPr>
      <w:r w:rsidRPr="00BB286E">
        <w:rPr>
          <w:rFonts w:ascii="仿宋" w:eastAsia="仿宋" w:hAnsi="仿宋" w:hint="eastAsia"/>
          <w:sz w:val="28"/>
          <w:szCs w:val="28"/>
        </w:rPr>
        <w:t>2、由于乙方的原因，导致发生火灾、人员死亡等安全事故的，相关责</w:t>
      </w:r>
      <w:r w:rsidRPr="000C6A11">
        <w:rPr>
          <w:rFonts w:ascii="仿宋" w:eastAsia="仿宋" w:hAnsi="仿宋" w:hint="eastAsia"/>
          <w:sz w:val="28"/>
          <w:szCs w:val="28"/>
        </w:rPr>
        <w:t>任均由乙方承担。</w:t>
      </w:r>
    </w:p>
    <w:p w14:paraId="6703FEF6" w14:textId="77777777" w:rsidR="00EF0D67" w:rsidRPr="000C6A11" w:rsidRDefault="00EF0D67" w:rsidP="00EF0D67">
      <w:pPr>
        <w:snapToGrid w:val="0"/>
        <w:spacing w:line="200" w:lineRule="atLeast"/>
        <w:ind w:left="640" w:firstLineChars="200" w:firstLine="560"/>
        <w:rPr>
          <w:rFonts w:ascii="仿宋" w:eastAsia="仿宋" w:hAnsi="仿宋"/>
          <w:sz w:val="28"/>
          <w:szCs w:val="28"/>
        </w:rPr>
      </w:pPr>
      <w:r w:rsidRPr="000C6A11">
        <w:rPr>
          <w:rFonts w:ascii="仿宋" w:eastAsia="仿宋" w:hAnsi="仿宋" w:hint="eastAsia"/>
          <w:sz w:val="28"/>
          <w:szCs w:val="28"/>
        </w:rPr>
        <w:t>3、本责任书一式两份,双方各执一份,具有同等法律效力，作为租赁合同的有效补充。</w:t>
      </w:r>
    </w:p>
    <w:p w14:paraId="1F5921C6" w14:textId="77777777" w:rsidR="00EF0D67" w:rsidRDefault="00EF0D67" w:rsidP="00EF0D67">
      <w:pPr>
        <w:snapToGrid w:val="0"/>
        <w:spacing w:line="200" w:lineRule="atLeast"/>
        <w:ind w:left="640" w:firstLineChars="200" w:firstLine="560"/>
        <w:rPr>
          <w:rFonts w:ascii="仿宋" w:eastAsia="仿宋" w:hAnsi="仿宋"/>
          <w:sz w:val="28"/>
          <w:szCs w:val="28"/>
        </w:rPr>
      </w:pPr>
      <w:r w:rsidRPr="000C6A11">
        <w:rPr>
          <w:rFonts w:ascii="仿宋" w:eastAsia="仿宋" w:hAnsi="仿宋" w:hint="eastAsia"/>
          <w:sz w:val="28"/>
          <w:szCs w:val="28"/>
        </w:rPr>
        <w:t>4、本责任书自双方签字盖章之日起生效。</w:t>
      </w:r>
    </w:p>
    <w:p w14:paraId="39716CD1" w14:textId="77777777" w:rsidR="00EF0D67" w:rsidRDefault="00EF0D67" w:rsidP="00EF0D67">
      <w:pPr>
        <w:snapToGrid w:val="0"/>
        <w:spacing w:line="200" w:lineRule="atLeast"/>
        <w:ind w:left="5960" w:hangingChars="1900" w:hanging="5320"/>
        <w:rPr>
          <w:rFonts w:ascii="仿宋" w:eastAsia="仿宋" w:hAnsi="仿宋"/>
          <w:sz w:val="28"/>
          <w:szCs w:val="28"/>
        </w:rPr>
      </w:pPr>
    </w:p>
    <w:p w14:paraId="4F685721" w14:textId="31DBB2D5" w:rsidR="00EF0D67" w:rsidRPr="000C6A11" w:rsidRDefault="00EF0D67" w:rsidP="00EF0D67">
      <w:pPr>
        <w:snapToGrid w:val="0"/>
        <w:spacing w:line="200" w:lineRule="atLeast"/>
        <w:ind w:left="5960" w:hangingChars="1900" w:hanging="5320"/>
        <w:rPr>
          <w:rFonts w:ascii="仿宋" w:eastAsia="仿宋" w:hAnsi="仿宋"/>
          <w:sz w:val="28"/>
          <w:szCs w:val="28"/>
        </w:rPr>
      </w:pPr>
      <w:r w:rsidRPr="000C6A11">
        <w:rPr>
          <w:rFonts w:ascii="仿宋" w:eastAsia="仿宋" w:hAnsi="仿宋" w:hint="eastAsia"/>
          <w:sz w:val="28"/>
          <w:szCs w:val="28"/>
        </w:rPr>
        <w:t>甲方：</w:t>
      </w:r>
      <w:r w:rsidR="00507A69">
        <w:rPr>
          <w:rFonts w:ascii="仿宋" w:eastAsia="仿宋" w:hAnsi="仿宋" w:hint="eastAsia"/>
          <w:sz w:val="28"/>
          <w:szCs w:val="28"/>
        </w:rPr>
        <w:t xml:space="preserve"> </w:t>
      </w:r>
      <w:r w:rsidR="00507A69">
        <w:rPr>
          <w:rFonts w:ascii="仿宋" w:eastAsia="仿宋" w:hAnsi="仿宋"/>
          <w:sz w:val="28"/>
          <w:szCs w:val="28"/>
        </w:rPr>
        <w:t xml:space="preserve">                         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0C6A11">
        <w:rPr>
          <w:rFonts w:ascii="仿宋" w:eastAsia="仿宋" w:hAnsi="仿宋" w:hint="eastAsia"/>
          <w:sz w:val="28"/>
          <w:szCs w:val="28"/>
        </w:rPr>
        <w:t>乙方：</w:t>
      </w:r>
    </w:p>
    <w:p w14:paraId="70E37895" w14:textId="77777777" w:rsidR="00EF0D67" w:rsidRPr="000C6A11" w:rsidRDefault="00EF0D67" w:rsidP="00EF0D67">
      <w:pPr>
        <w:snapToGrid w:val="0"/>
        <w:spacing w:line="200" w:lineRule="atLeast"/>
        <w:ind w:left="640"/>
        <w:rPr>
          <w:rFonts w:ascii="仿宋" w:eastAsia="仿宋" w:hAnsi="仿宋"/>
          <w:sz w:val="28"/>
          <w:szCs w:val="28"/>
        </w:rPr>
      </w:pPr>
      <w:r w:rsidRPr="000C6A11">
        <w:rPr>
          <w:rFonts w:ascii="仿宋" w:eastAsia="仿宋" w:hAnsi="仿宋" w:hint="eastAsia"/>
          <w:sz w:val="28"/>
          <w:szCs w:val="28"/>
        </w:rPr>
        <w:t>甲方代表</w:t>
      </w:r>
      <w:r w:rsidRPr="000C6A11">
        <w:rPr>
          <w:rFonts w:ascii="仿宋" w:eastAsia="仿宋" w:hAnsi="仿宋"/>
          <w:sz w:val="28"/>
          <w:szCs w:val="28"/>
        </w:rPr>
        <w:t>(</w:t>
      </w:r>
      <w:r w:rsidRPr="000C6A11">
        <w:rPr>
          <w:rFonts w:ascii="仿宋" w:eastAsia="仿宋" w:hAnsi="仿宋" w:hint="eastAsia"/>
          <w:sz w:val="28"/>
          <w:szCs w:val="28"/>
        </w:rPr>
        <w:t>签字</w:t>
      </w:r>
      <w:r w:rsidRPr="000C6A11">
        <w:rPr>
          <w:rFonts w:ascii="仿宋" w:eastAsia="仿宋" w:hAnsi="仿宋"/>
          <w:sz w:val="28"/>
          <w:szCs w:val="28"/>
        </w:rPr>
        <w:t>)</w:t>
      </w:r>
      <w:r w:rsidRPr="000C6A11"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 xml:space="preserve">                 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0C6A11">
        <w:rPr>
          <w:rFonts w:ascii="仿宋" w:eastAsia="仿宋" w:hAnsi="仿宋" w:hint="eastAsia"/>
          <w:sz w:val="28"/>
          <w:szCs w:val="28"/>
        </w:rPr>
        <w:t>乙方代表</w:t>
      </w:r>
      <w:r w:rsidRPr="000C6A11">
        <w:rPr>
          <w:rFonts w:ascii="仿宋" w:eastAsia="仿宋" w:hAnsi="仿宋"/>
          <w:sz w:val="28"/>
          <w:szCs w:val="28"/>
        </w:rPr>
        <w:t>(</w:t>
      </w:r>
      <w:r w:rsidRPr="000C6A11">
        <w:rPr>
          <w:rFonts w:ascii="仿宋" w:eastAsia="仿宋" w:hAnsi="仿宋" w:hint="eastAsia"/>
          <w:sz w:val="28"/>
          <w:szCs w:val="28"/>
        </w:rPr>
        <w:t>签字</w:t>
      </w:r>
      <w:r w:rsidRPr="000C6A11">
        <w:rPr>
          <w:rFonts w:ascii="仿宋" w:eastAsia="仿宋" w:hAnsi="仿宋"/>
          <w:sz w:val="28"/>
          <w:szCs w:val="28"/>
        </w:rPr>
        <w:t>)</w:t>
      </w:r>
      <w:r w:rsidRPr="000C6A11">
        <w:rPr>
          <w:rFonts w:ascii="仿宋" w:eastAsia="仿宋" w:hAnsi="仿宋" w:hint="eastAsia"/>
          <w:sz w:val="28"/>
          <w:szCs w:val="28"/>
        </w:rPr>
        <w:t>：</w:t>
      </w:r>
    </w:p>
    <w:p w14:paraId="6195E609" w14:textId="77777777" w:rsidR="00EF0D67" w:rsidRDefault="00EF0D67" w:rsidP="00EF0D67">
      <w:pPr>
        <w:snapToGrid w:val="0"/>
        <w:spacing w:line="200" w:lineRule="atLeast"/>
        <w:ind w:leftChars="0" w:left="0" w:firstLineChars="1750" w:firstLine="4900"/>
        <w:rPr>
          <w:rFonts w:ascii="仿宋" w:eastAsia="仿宋" w:hAnsi="仿宋"/>
          <w:sz w:val="28"/>
          <w:szCs w:val="28"/>
        </w:rPr>
      </w:pPr>
    </w:p>
    <w:p w14:paraId="4EA6D57D" w14:textId="77777777" w:rsidR="00EF0D67" w:rsidRPr="000C6A11" w:rsidRDefault="00EF0D67" w:rsidP="00EF0D67">
      <w:pPr>
        <w:snapToGrid w:val="0"/>
        <w:spacing w:line="200" w:lineRule="atLeast"/>
        <w:ind w:leftChars="0" w:left="0" w:firstLineChars="1950" w:firstLine="5460"/>
        <w:rPr>
          <w:rFonts w:ascii="仿宋" w:eastAsia="仿宋" w:hAnsi="仿宋"/>
          <w:sz w:val="28"/>
          <w:szCs w:val="28"/>
        </w:rPr>
      </w:pPr>
      <w:r w:rsidRPr="000C6A11">
        <w:rPr>
          <w:rFonts w:ascii="仿宋" w:eastAsia="仿宋" w:hAnsi="仿宋" w:hint="eastAsia"/>
          <w:sz w:val="28"/>
          <w:szCs w:val="28"/>
        </w:rPr>
        <w:t>签订日期：</w:t>
      </w:r>
      <w:r>
        <w:rPr>
          <w:rFonts w:ascii="仿宋" w:eastAsia="仿宋" w:hAnsi="仿宋" w:hint="eastAsia"/>
          <w:sz w:val="28"/>
          <w:szCs w:val="28"/>
        </w:rPr>
        <w:t xml:space="preserve">   </w:t>
      </w:r>
      <w:r w:rsidRPr="000C6A11"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 w:rsidRPr="000C6A11"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 w:rsidRPr="000C6A11">
        <w:rPr>
          <w:rFonts w:ascii="仿宋" w:eastAsia="仿宋" w:hAnsi="仿宋" w:hint="eastAsia"/>
          <w:sz w:val="28"/>
          <w:szCs w:val="28"/>
        </w:rPr>
        <w:t>日</w:t>
      </w:r>
    </w:p>
    <w:p w14:paraId="630B3BB4" w14:textId="565FC744" w:rsidR="002F56DF" w:rsidRPr="000C6A11" w:rsidRDefault="002F56DF" w:rsidP="00EF0D67">
      <w:pPr>
        <w:pStyle w:val="af"/>
        <w:shd w:val="clear" w:color="auto" w:fill="FFFFFF"/>
        <w:snapToGrid w:val="0"/>
        <w:spacing w:before="0" w:beforeAutospacing="0" w:after="150" w:afterAutospacing="0" w:line="200" w:lineRule="atLeast"/>
        <w:ind w:left="640" w:firstLine="480"/>
        <w:rPr>
          <w:rFonts w:ascii="仿宋" w:eastAsia="仿宋" w:hAnsi="仿宋"/>
          <w:sz w:val="28"/>
          <w:szCs w:val="28"/>
        </w:rPr>
      </w:pPr>
    </w:p>
    <w:sectPr w:rsidR="002F56DF" w:rsidRPr="000C6A11" w:rsidSect="00E24B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437" w:right="1134" w:bottom="868" w:left="1134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7F640" w14:textId="77777777" w:rsidR="001F4B5B" w:rsidRDefault="001F4B5B" w:rsidP="00040E48">
      <w:pPr>
        <w:ind w:left="640"/>
      </w:pPr>
      <w:r>
        <w:separator/>
      </w:r>
    </w:p>
  </w:endnote>
  <w:endnote w:type="continuationSeparator" w:id="0">
    <w:p w14:paraId="096B1BC2" w14:textId="77777777" w:rsidR="001F4B5B" w:rsidRDefault="001F4B5B" w:rsidP="00040E48">
      <w:pPr>
        <w:ind w:left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26816" w14:textId="77777777" w:rsidR="0042098C" w:rsidRDefault="001A79AD" w:rsidP="00040E48">
    <w:pPr>
      <w:pStyle w:val="a3"/>
      <w:framePr w:wrap="around" w:vAnchor="text" w:hAnchor="margin" w:xAlign="center" w:y="1"/>
      <w:ind w:left="640"/>
      <w:rPr>
        <w:rStyle w:val="a5"/>
      </w:rPr>
    </w:pPr>
    <w:r>
      <w:rPr>
        <w:rStyle w:val="a5"/>
      </w:rPr>
      <w:fldChar w:fldCharType="begin"/>
    </w:r>
    <w:r w:rsidR="0042098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1501219" w14:textId="77777777" w:rsidR="0042098C" w:rsidRDefault="0042098C" w:rsidP="00040E48">
    <w:pPr>
      <w:pStyle w:val="a3"/>
      <w:ind w:left="6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A9D11" w14:textId="6336F781" w:rsidR="0042098C" w:rsidRDefault="001A79AD" w:rsidP="00040E48">
    <w:pPr>
      <w:pStyle w:val="a3"/>
      <w:framePr w:wrap="around" w:vAnchor="text" w:hAnchor="margin" w:xAlign="center" w:y="1"/>
      <w:ind w:left="640"/>
      <w:rPr>
        <w:rStyle w:val="a5"/>
      </w:rPr>
    </w:pPr>
    <w:r>
      <w:rPr>
        <w:rStyle w:val="a5"/>
      </w:rPr>
      <w:fldChar w:fldCharType="begin"/>
    </w:r>
    <w:r w:rsidR="0042098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63637">
      <w:rPr>
        <w:rStyle w:val="a5"/>
        <w:noProof/>
      </w:rPr>
      <w:t>1</w:t>
    </w:r>
    <w:r>
      <w:rPr>
        <w:rStyle w:val="a5"/>
      </w:rPr>
      <w:fldChar w:fldCharType="end"/>
    </w:r>
  </w:p>
  <w:p w14:paraId="3BA854CA" w14:textId="77777777" w:rsidR="0042098C" w:rsidRDefault="0042098C" w:rsidP="00040E48">
    <w:pPr>
      <w:pStyle w:val="a3"/>
      <w:ind w:left="6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B19D1" w14:textId="77777777" w:rsidR="0042098C" w:rsidRDefault="0042098C" w:rsidP="00040E48">
    <w:pPr>
      <w:pStyle w:val="a3"/>
      <w:ind w:left="6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1BFE7D" w14:textId="77777777" w:rsidR="001F4B5B" w:rsidRDefault="001F4B5B" w:rsidP="00040E48">
      <w:pPr>
        <w:ind w:left="640"/>
      </w:pPr>
      <w:r>
        <w:separator/>
      </w:r>
    </w:p>
  </w:footnote>
  <w:footnote w:type="continuationSeparator" w:id="0">
    <w:p w14:paraId="0200D38C" w14:textId="77777777" w:rsidR="001F4B5B" w:rsidRDefault="001F4B5B" w:rsidP="00040E48">
      <w:pPr>
        <w:ind w:left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EE64C" w14:textId="77777777" w:rsidR="0042098C" w:rsidRDefault="0042098C" w:rsidP="00040E48">
    <w:pPr>
      <w:pStyle w:val="a8"/>
      <w:ind w:left="6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563BB" w14:textId="494F4C87" w:rsidR="0042098C" w:rsidRPr="002A7077" w:rsidRDefault="002A7077" w:rsidP="00040E48">
    <w:pPr>
      <w:pStyle w:val="a8"/>
      <w:ind w:left="640"/>
      <w:rPr>
        <w:sz w:val="28"/>
        <w:szCs w:val="28"/>
      </w:rPr>
    </w:pPr>
    <w:r>
      <w:rPr>
        <w:rFonts w:hint="eastAsia"/>
        <w:sz w:val="28"/>
        <w:szCs w:val="28"/>
      </w:rPr>
      <w:t xml:space="preserve">                                  </w:t>
    </w:r>
    <w:r w:rsidRPr="002A7077">
      <w:rPr>
        <w:rFonts w:hint="eastAsia"/>
        <w:sz w:val="28"/>
        <w:szCs w:val="28"/>
      </w:rPr>
      <w:t>厦门海翼</w:t>
    </w:r>
    <w:r w:rsidR="00263637">
      <w:rPr>
        <w:rFonts w:hint="eastAsia"/>
        <w:sz w:val="28"/>
        <w:szCs w:val="28"/>
      </w:rPr>
      <w:t>物流</w:t>
    </w:r>
    <w:r w:rsidRPr="002A7077">
      <w:rPr>
        <w:rFonts w:hint="eastAsia"/>
        <w:sz w:val="28"/>
        <w:szCs w:val="28"/>
      </w:rPr>
      <w:t>有</w:t>
    </w:r>
    <w:bookmarkStart w:id="0" w:name="_GoBack"/>
    <w:bookmarkEnd w:id="0"/>
    <w:r w:rsidRPr="002A7077">
      <w:rPr>
        <w:rFonts w:hint="eastAsia"/>
        <w:sz w:val="28"/>
        <w:szCs w:val="28"/>
      </w:rPr>
      <w:t>限公司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0E549" w14:textId="77777777" w:rsidR="0042098C" w:rsidRDefault="0042098C" w:rsidP="00040E48">
    <w:pPr>
      <w:pStyle w:val="a8"/>
      <w:ind w:left="6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F5046"/>
    <w:multiLevelType w:val="multilevel"/>
    <w:tmpl w:val="DBF869C0"/>
    <w:lvl w:ilvl="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cs="Times New Roman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55B2A67"/>
    <w:multiLevelType w:val="hybridMultilevel"/>
    <w:tmpl w:val="228EE8E2"/>
    <w:lvl w:ilvl="0" w:tplc="D116E75C">
      <w:start w:val="1"/>
      <w:numFmt w:val="japaneseCounting"/>
      <w:lvlText w:val="（%1）"/>
      <w:lvlJc w:val="left"/>
      <w:pPr>
        <w:tabs>
          <w:tab w:val="num" w:pos="922"/>
        </w:tabs>
        <w:ind w:left="922" w:hanging="72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42"/>
        </w:tabs>
        <w:ind w:left="104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62"/>
        </w:tabs>
        <w:ind w:left="14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302"/>
        </w:tabs>
        <w:ind w:left="230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22"/>
        </w:tabs>
        <w:ind w:left="27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562"/>
        </w:tabs>
        <w:ind w:left="356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82"/>
        </w:tabs>
        <w:ind w:left="3982" w:hanging="420"/>
      </w:pPr>
      <w:rPr>
        <w:rFonts w:cs="Times New Roman"/>
      </w:rPr>
    </w:lvl>
  </w:abstractNum>
  <w:abstractNum w:abstractNumId="2" w15:restartNumberingAfterBreak="0">
    <w:nsid w:val="06A3478F"/>
    <w:multiLevelType w:val="hybridMultilevel"/>
    <w:tmpl w:val="9CC004B6"/>
    <w:lvl w:ilvl="0" w:tplc="3F24DA28">
      <w:start w:val="1"/>
      <w:numFmt w:val="chineseCountingThousand"/>
      <w:lvlText w:val="第%1条"/>
      <w:lvlJc w:val="left"/>
      <w:pPr>
        <w:tabs>
          <w:tab w:val="num" w:pos="1140"/>
        </w:tabs>
        <w:ind w:left="1140" w:hanging="420"/>
      </w:pPr>
      <w:rPr>
        <w:rFonts w:cs="Times New Roman" w:hint="eastAsia"/>
        <w:b/>
      </w:rPr>
    </w:lvl>
    <w:lvl w:ilvl="1" w:tplc="4AF4F350">
      <w:start w:val="1"/>
      <w:numFmt w:val="chineseCountingThousand"/>
      <w:lvlText w:val="(%2)"/>
      <w:lvlJc w:val="left"/>
      <w:pPr>
        <w:tabs>
          <w:tab w:val="num" w:pos="1285"/>
        </w:tabs>
        <w:ind w:left="23" w:firstLine="397"/>
      </w:pPr>
      <w:rPr>
        <w:rFonts w:cs="Times New Roman" w:hint="eastAsia"/>
        <w:b w:val="0"/>
      </w:rPr>
    </w:lvl>
    <w:lvl w:ilvl="2" w:tplc="BB4E352C">
      <w:start w:val="1"/>
      <w:numFmt w:val="decimal"/>
      <w:lvlText w:val="%3、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07AF0508"/>
    <w:multiLevelType w:val="multilevel"/>
    <w:tmpl w:val="50F896B8"/>
    <w:lvl w:ilvl="0">
      <w:start w:val="1"/>
      <w:numFmt w:val="japaneseCounting"/>
      <w:lvlText w:val="（%1）"/>
      <w:lvlJc w:val="left"/>
      <w:pPr>
        <w:tabs>
          <w:tab w:val="num" w:pos="922"/>
        </w:tabs>
        <w:ind w:left="922" w:hanging="720"/>
      </w:pPr>
      <w:rPr>
        <w:rFonts w:cs="Times New Roman" w:hint="default"/>
        <w:color w:val="0000FF"/>
      </w:rPr>
    </w:lvl>
    <w:lvl w:ilvl="1">
      <w:start w:val="1"/>
      <w:numFmt w:val="lowerLetter"/>
      <w:lvlText w:val="%2)"/>
      <w:lvlJc w:val="left"/>
      <w:pPr>
        <w:tabs>
          <w:tab w:val="num" w:pos="1042"/>
        </w:tabs>
        <w:ind w:left="1042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62"/>
        </w:tabs>
        <w:ind w:left="1462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302"/>
        </w:tabs>
        <w:ind w:left="2302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722"/>
        </w:tabs>
        <w:ind w:left="2722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62"/>
        </w:tabs>
        <w:ind w:left="3562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982"/>
        </w:tabs>
        <w:ind w:left="3982" w:hanging="420"/>
      </w:pPr>
      <w:rPr>
        <w:rFonts w:cs="Times New Roman"/>
      </w:rPr>
    </w:lvl>
  </w:abstractNum>
  <w:abstractNum w:abstractNumId="4" w15:restartNumberingAfterBreak="0">
    <w:nsid w:val="07D4081F"/>
    <w:multiLevelType w:val="hybridMultilevel"/>
    <w:tmpl w:val="FB021408"/>
    <w:lvl w:ilvl="0" w:tplc="DA42BF56">
      <w:start w:val="4"/>
      <w:numFmt w:val="japaneseCounting"/>
      <w:lvlText w:val="（%1）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5" w15:restartNumberingAfterBreak="0">
    <w:nsid w:val="1A7815FD"/>
    <w:multiLevelType w:val="hybridMultilevel"/>
    <w:tmpl w:val="A93603EE"/>
    <w:lvl w:ilvl="0" w:tplc="27F07658">
      <w:start w:val="1"/>
      <w:numFmt w:val="japaneseCounting"/>
      <w:lvlText w:val="（%1）"/>
      <w:lvlJc w:val="left"/>
      <w:pPr>
        <w:ind w:left="1247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6" w15:restartNumberingAfterBreak="0">
    <w:nsid w:val="1EDA3982"/>
    <w:multiLevelType w:val="hybridMultilevel"/>
    <w:tmpl w:val="92FC4CBC"/>
    <w:lvl w:ilvl="0" w:tplc="1B7012B6">
      <w:start w:val="1"/>
      <w:numFmt w:val="japaneseCounting"/>
      <w:lvlText w:val="（%1）"/>
      <w:lvlJc w:val="left"/>
      <w:pPr>
        <w:tabs>
          <w:tab w:val="num" w:pos="958"/>
        </w:tabs>
        <w:ind w:left="958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78"/>
        </w:tabs>
        <w:ind w:left="1078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98"/>
        </w:tabs>
        <w:ind w:left="149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338"/>
        </w:tabs>
        <w:ind w:left="2338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58"/>
        </w:tabs>
        <w:ind w:left="275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78"/>
        </w:tabs>
        <w:ind w:left="3178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598"/>
        </w:tabs>
        <w:ind w:left="3598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18"/>
        </w:tabs>
        <w:ind w:left="4018" w:hanging="420"/>
      </w:pPr>
      <w:rPr>
        <w:rFonts w:cs="Times New Roman"/>
      </w:rPr>
    </w:lvl>
  </w:abstractNum>
  <w:abstractNum w:abstractNumId="7" w15:restartNumberingAfterBreak="0">
    <w:nsid w:val="2721498C"/>
    <w:multiLevelType w:val="hybridMultilevel"/>
    <w:tmpl w:val="8CC4B16C"/>
    <w:lvl w:ilvl="0" w:tplc="8BFE0392">
      <w:start w:val="1"/>
      <w:numFmt w:val="chineseCountingThousand"/>
      <w:lvlText w:val="第%1条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29D927AB"/>
    <w:multiLevelType w:val="hybridMultilevel"/>
    <w:tmpl w:val="0914A9F8"/>
    <w:lvl w:ilvl="0" w:tplc="BA025FF0">
      <w:start w:val="1"/>
      <w:numFmt w:val="japaneseCounting"/>
      <w:lvlText w:val="（%1）"/>
      <w:lvlJc w:val="left"/>
      <w:pPr>
        <w:tabs>
          <w:tab w:val="num" w:pos="922"/>
        </w:tabs>
        <w:ind w:left="922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42"/>
        </w:tabs>
        <w:ind w:left="1042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62"/>
        </w:tabs>
        <w:ind w:left="14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302"/>
        </w:tabs>
        <w:ind w:left="230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22"/>
        </w:tabs>
        <w:ind w:left="27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562"/>
        </w:tabs>
        <w:ind w:left="356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82"/>
        </w:tabs>
        <w:ind w:left="3982" w:hanging="420"/>
      </w:pPr>
      <w:rPr>
        <w:rFonts w:cs="Times New Roman"/>
      </w:rPr>
    </w:lvl>
  </w:abstractNum>
  <w:abstractNum w:abstractNumId="9" w15:restartNumberingAfterBreak="0">
    <w:nsid w:val="2E96661A"/>
    <w:multiLevelType w:val="hybridMultilevel"/>
    <w:tmpl w:val="12E41EC6"/>
    <w:lvl w:ilvl="0" w:tplc="BA025FF0">
      <w:start w:val="1"/>
      <w:numFmt w:val="japaneseCounting"/>
      <w:lvlText w:val="（%1）"/>
      <w:lvlJc w:val="left"/>
      <w:pPr>
        <w:tabs>
          <w:tab w:val="num" w:pos="922"/>
        </w:tabs>
        <w:ind w:left="922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42"/>
        </w:tabs>
        <w:ind w:left="104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62"/>
        </w:tabs>
        <w:ind w:left="14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302"/>
        </w:tabs>
        <w:ind w:left="230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22"/>
        </w:tabs>
        <w:ind w:left="27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562"/>
        </w:tabs>
        <w:ind w:left="356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82"/>
        </w:tabs>
        <w:ind w:left="3982" w:hanging="420"/>
      </w:pPr>
      <w:rPr>
        <w:rFonts w:cs="Times New Roman"/>
      </w:rPr>
    </w:lvl>
  </w:abstractNum>
  <w:abstractNum w:abstractNumId="10" w15:restartNumberingAfterBreak="0">
    <w:nsid w:val="35ED0EEB"/>
    <w:multiLevelType w:val="multilevel"/>
    <w:tmpl w:val="0914A9F8"/>
    <w:lvl w:ilvl="0">
      <w:start w:val="1"/>
      <w:numFmt w:val="japaneseCounting"/>
      <w:lvlText w:val="（%1）"/>
      <w:lvlJc w:val="left"/>
      <w:pPr>
        <w:tabs>
          <w:tab w:val="num" w:pos="922"/>
        </w:tabs>
        <w:ind w:left="922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42"/>
        </w:tabs>
        <w:ind w:left="1042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62"/>
        </w:tabs>
        <w:ind w:left="1462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302"/>
        </w:tabs>
        <w:ind w:left="2302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722"/>
        </w:tabs>
        <w:ind w:left="2722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62"/>
        </w:tabs>
        <w:ind w:left="3562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982"/>
        </w:tabs>
        <w:ind w:left="3982" w:hanging="420"/>
      </w:pPr>
      <w:rPr>
        <w:rFonts w:cs="Times New Roman"/>
      </w:rPr>
    </w:lvl>
  </w:abstractNum>
  <w:abstractNum w:abstractNumId="11" w15:restartNumberingAfterBreak="0">
    <w:nsid w:val="36D54599"/>
    <w:multiLevelType w:val="hybridMultilevel"/>
    <w:tmpl w:val="4AD67710"/>
    <w:lvl w:ilvl="0" w:tplc="F6326B7E">
      <w:start w:val="1"/>
      <w:numFmt w:val="japaneseCounting"/>
      <w:lvlText w:val="（%1）"/>
      <w:lvlJc w:val="left"/>
      <w:pPr>
        <w:tabs>
          <w:tab w:val="num" w:pos="1079"/>
        </w:tabs>
        <w:ind w:left="107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99"/>
        </w:tabs>
        <w:ind w:left="1199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19"/>
        </w:tabs>
        <w:ind w:left="16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459"/>
        </w:tabs>
        <w:ind w:left="2459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79"/>
        </w:tabs>
        <w:ind w:left="28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719"/>
        </w:tabs>
        <w:ind w:left="3719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39"/>
        </w:tabs>
        <w:ind w:left="4139" w:hanging="420"/>
      </w:pPr>
      <w:rPr>
        <w:rFonts w:cs="Times New Roman"/>
      </w:rPr>
    </w:lvl>
  </w:abstractNum>
  <w:abstractNum w:abstractNumId="12" w15:restartNumberingAfterBreak="0">
    <w:nsid w:val="3F4F0285"/>
    <w:multiLevelType w:val="hybridMultilevel"/>
    <w:tmpl w:val="FE5CCFA4"/>
    <w:lvl w:ilvl="0" w:tplc="611AAD8E">
      <w:start w:val="1"/>
      <w:numFmt w:val="japaneseCounting"/>
      <w:lvlText w:val="（%1）"/>
      <w:lvlJc w:val="left"/>
      <w:pPr>
        <w:tabs>
          <w:tab w:val="num" w:pos="922"/>
        </w:tabs>
        <w:ind w:left="922" w:hanging="72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42"/>
        </w:tabs>
        <w:ind w:left="104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62"/>
        </w:tabs>
        <w:ind w:left="14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302"/>
        </w:tabs>
        <w:ind w:left="230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22"/>
        </w:tabs>
        <w:ind w:left="27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562"/>
        </w:tabs>
        <w:ind w:left="356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82"/>
        </w:tabs>
        <w:ind w:left="3982" w:hanging="420"/>
      </w:pPr>
      <w:rPr>
        <w:rFonts w:cs="Times New Roman"/>
      </w:rPr>
    </w:lvl>
  </w:abstractNum>
  <w:abstractNum w:abstractNumId="13" w15:restartNumberingAfterBreak="0">
    <w:nsid w:val="43AB49BD"/>
    <w:multiLevelType w:val="hybridMultilevel"/>
    <w:tmpl w:val="202CB6E2"/>
    <w:lvl w:ilvl="0" w:tplc="6D1E7B1E">
      <w:start w:val="1"/>
      <w:numFmt w:val="japaneseCounting"/>
      <w:lvlText w:val="（%1）"/>
      <w:lvlJc w:val="left"/>
      <w:pPr>
        <w:tabs>
          <w:tab w:val="num" w:pos="920"/>
        </w:tabs>
        <w:ind w:left="9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40"/>
        </w:tabs>
        <w:ind w:left="10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300"/>
        </w:tabs>
        <w:ind w:left="23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20"/>
        </w:tabs>
        <w:ind w:left="27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560"/>
        </w:tabs>
        <w:ind w:left="35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80"/>
        </w:tabs>
        <w:ind w:left="3980" w:hanging="420"/>
      </w:pPr>
      <w:rPr>
        <w:rFonts w:cs="Times New Roman"/>
      </w:rPr>
    </w:lvl>
  </w:abstractNum>
  <w:abstractNum w:abstractNumId="14" w15:restartNumberingAfterBreak="0">
    <w:nsid w:val="558D4BAA"/>
    <w:multiLevelType w:val="multilevel"/>
    <w:tmpl w:val="DBF869C0"/>
    <w:lvl w:ilvl="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cs="Times New Roman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5" w15:restartNumberingAfterBreak="0">
    <w:nsid w:val="5CDB7B92"/>
    <w:multiLevelType w:val="hybridMultilevel"/>
    <w:tmpl w:val="53C29C42"/>
    <w:lvl w:ilvl="0" w:tplc="ECC876EA">
      <w:start w:val="3"/>
      <w:numFmt w:val="japaneseCounting"/>
      <w:lvlText w:val="第%1条"/>
      <w:lvlJc w:val="left"/>
      <w:pPr>
        <w:ind w:left="765" w:hanging="765"/>
      </w:pPr>
      <w:rPr>
        <w:rFonts w:hint="default"/>
        <w:sz w:val="24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7A91A94"/>
    <w:multiLevelType w:val="hybridMultilevel"/>
    <w:tmpl w:val="9BB055D4"/>
    <w:lvl w:ilvl="0" w:tplc="A2F41A5C">
      <w:start w:val="1"/>
      <w:numFmt w:val="japaneseCounting"/>
      <w:lvlText w:val="%1、"/>
      <w:lvlJc w:val="left"/>
      <w:pPr>
        <w:tabs>
          <w:tab w:val="num" w:pos="842"/>
        </w:tabs>
        <w:ind w:left="842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2"/>
        </w:tabs>
        <w:ind w:left="126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2"/>
        </w:tabs>
        <w:ind w:left="168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22"/>
        </w:tabs>
        <w:ind w:left="252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42"/>
        </w:tabs>
        <w:ind w:left="294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782"/>
        </w:tabs>
        <w:ind w:left="378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02"/>
        </w:tabs>
        <w:ind w:left="4202" w:hanging="420"/>
      </w:pPr>
      <w:rPr>
        <w:rFonts w:cs="Times New Roman"/>
      </w:rPr>
    </w:lvl>
  </w:abstractNum>
  <w:abstractNum w:abstractNumId="17" w15:restartNumberingAfterBreak="0">
    <w:nsid w:val="6EEF0EA0"/>
    <w:multiLevelType w:val="hybridMultilevel"/>
    <w:tmpl w:val="95123F54"/>
    <w:lvl w:ilvl="0" w:tplc="BA025FF0">
      <w:start w:val="1"/>
      <w:numFmt w:val="japaneseCounting"/>
      <w:lvlText w:val="（%1）"/>
      <w:lvlJc w:val="left"/>
      <w:pPr>
        <w:tabs>
          <w:tab w:val="num" w:pos="922"/>
        </w:tabs>
        <w:ind w:left="922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8" w15:restartNumberingAfterBreak="0">
    <w:nsid w:val="76C93F62"/>
    <w:multiLevelType w:val="hybridMultilevel"/>
    <w:tmpl w:val="35649992"/>
    <w:lvl w:ilvl="0" w:tplc="D3CE01E0">
      <w:start w:val="4"/>
      <w:numFmt w:val="japaneseCounting"/>
      <w:lvlText w:val="（%1）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19" w15:restartNumberingAfterBreak="0">
    <w:nsid w:val="7EC04DBC"/>
    <w:multiLevelType w:val="hybridMultilevel"/>
    <w:tmpl w:val="87F43D64"/>
    <w:lvl w:ilvl="0" w:tplc="98D47C9A">
      <w:start w:val="1"/>
      <w:numFmt w:val="japaneseCounting"/>
      <w:lvlText w:val="（%1）"/>
      <w:lvlJc w:val="left"/>
      <w:pPr>
        <w:tabs>
          <w:tab w:val="num" w:pos="922"/>
        </w:tabs>
        <w:ind w:left="922" w:hanging="72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42"/>
        </w:tabs>
        <w:ind w:left="104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62"/>
        </w:tabs>
        <w:ind w:left="14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302"/>
        </w:tabs>
        <w:ind w:left="230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22"/>
        </w:tabs>
        <w:ind w:left="27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562"/>
        </w:tabs>
        <w:ind w:left="356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82"/>
        </w:tabs>
        <w:ind w:left="3982" w:hanging="42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16"/>
  </w:num>
  <w:num w:numId="4">
    <w:abstractNumId w:val="11"/>
  </w:num>
  <w:num w:numId="5">
    <w:abstractNumId w:val="4"/>
  </w:num>
  <w:num w:numId="6">
    <w:abstractNumId w:val="18"/>
  </w:num>
  <w:num w:numId="7">
    <w:abstractNumId w:val="14"/>
  </w:num>
  <w:num w:numId="8">
    <w:abstractNumId w:val="0"/>
  </w:num>
  <w:num w:numId="9">
    <w:abstractNumId w:val="6"/>
  </w:num>
  <w:num w:numId="10">
    <w:abstractNumId w:val="12"/>
  </w:num>
  <w:num w:numId="11">
    <w:abstractNumId w:val="3"/>
  </w:num>
  <w:num w:numId="12">
    <w:abstractNumId w:val="19"/>
  </w:num>
  <w:num w:numId="13">
    <w:abstractNumId w:val="9"/>
  </w:num>
  <w:num w:numId="14">
    <w:abstractNumId w:val="17"/>
  </w:num>
  <w:num w:numId="15">
    <w:abstractNumId w:val="8"/>
  </w:num>
  <w:num w:numId="16">
    <w:abstractNumId w:val="10"/>
  </w:num>
  <w:num w:numId="17">
    <w:abstractNumId w:val="1"/>
  </w:num>
  <w:num w:numId="18">
    <w:abstractNumId w:val="13"/>
  </w:num>
  <w:num w:numId="19">
    <w:abstractNumId w:val="5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19C5"/>
    <w:rsid w:val="0001588B"/>
    <w:rsid w:val="00017DA4"/>
    <w:rsid w:val="00020E95"/>
    <w:rsid w:val="00023C54"/>
    <w:rsid w:val="00027E10"/>
    <w:rsid w:val="00037DE4"/>
    <w:rsid w:val="00040E48"/>
    <w:rsid w:val="000442AA"/>
    <w:rsid w:val="0004483B"/>
    <w:rsid w:val="000454EB"/>
    <w:rsid w:val="00046586"/>
    <w:rsid w:val="00050292"/>
    <w:rsid w:val="0005168A"/>
    <w:rsid w:val="00051D8D"/>
    <w:rsid w:val="00051DD8"/>
    <w:rsid w:val="000527FC"/>
    <w:rsid w:val="000538EE"/>
    <w:rsid w:val="00053BCD"/>
    <w:rsid w:val="000603C5"/>
    <w:rsid w:val="000606B4"/>
    <w:rsid w:val="00065E69"/>
    <w:rsid w:val="00073947"/>
    <w:rsid w:val="00082977"/>
    <w:rsid w:val="00083234"/>
    <w:rsid w:val="00085C1D"/>
    <w:rsid w:val="00085E9C"/>
    <w:rsid w:val="0008655F"/>
    <w:rsid w:val="00086DEA"/>
    <w:rsid w:val="00086E6F"/>
    <w:rsid w:val="00092BB4"/>
    <w:rsid w:val="000958C3"/>
    <w:rsid w:val="00097291"/>
    <w:rsid w:val="00097B06"/>
    <w:rsid w:val="000A2D82"/>
    <w:rsid w:val="000A4FDA"/>
    <w:rsid w:val="000A55B6"/>
    <w:rsid w:val="000A6036"/>
    <w:rsid w:val="000A6652"/>
    <w:rsid w:val="000B42EE"/>
    <w:rsid w:val="000B4378"/>
    <w:rsid w:val="000B5585"/>
    <w:rsid w:val="000B5963"/>
    <w:rsid w:val="000B629D"/>
    <w:rsid w:val="000B7ECE"/>
    <w:rsid w:val="000C2620"/>
    <w:rsid w:val="000D3247"/>
    <w:rsid w:val="000D768F"/>
    <w:rsid w:val="000D7F83"/>
    <w:rsid w:val="000E2D30"/>
    <w:rsid w:val="000E304A"/>
    <w:rsid w:val="000E5068"/>
    <w:rsid w:val="000F0F16"/>
    <w:rsid w:val="000F11DD"/>
    <w:rsid w:val="000F2617"/>
    <w:rsid w:val="000F31F1"/>
    <w:rsid w:val="000F368A"/>
    <w:rsid w:val="000F41D1"/>
    <w:rsid w:val="000F4713"/>
    <w:rsid w:val="000F70BE"/>
    <w:rsid w:val="00100C0B"/>
    <w:rsid w:val="0010259D"/>
    <w:rsid w:val="00103FF9"/>
    <w:rsid w:val="00105069"/>
    <w:rsid w:val="00107093"/>
    <w:rsid w:val="00110337"/>
    <w:rsid w:val="00115D47"/>
    <w:rsid w:val="001169C7"/>
    <w:rsid w:val="0012665B"/>
    <w:rsid w:val="00133236"/>
    <w:rsid w:val="00135327"/>
    <w:rsid w:val="00151CEC"/>
    <w:rsid w:val="001527DA"/>
    <w:rsid w:val="00160213"/>
    <w:rsid w:val="00160BC2"/>
    <w:rsid w:val="00161713"/>
    <w:rsid w:val="001619C2"/>
    <w:rsid w:val="00162E59"/>
    <w:rsid w:val="00165013"/>
    <w:rsid w:val="0016607F"/>
    <w:rsid w:val="00166982"/>
    <w:rsid w:val="001704E0"/>
    <w:rsid w:val="00170661"/>
    <w:rsid w:val="00172273"/>
    <w:rsid w:val="001729CE"/>
    <w:rsid w:val="00174990"/>
    <w:rsid w:val="00175C2A"/>
    <w:rsid w:val="0017632C"/>
    <w:rsid w:val="001772AA"/>
    <w:rsid w:val="00180DBF"/>
    <w:rsid w:val="00184124"/>
    <w:rsid w:val="0018791F"/>
    <w:rsid w:val="001949D8"/>
    <w:rsid w:val="001960D1"/>
    <w:rsid w:val="001A0470"/>
    <w:rsid w:val="001A07AB"/>
    <w:rsid w:val="001A379C"/>
    <w:rsid w:val="001A48D0"/>
    <w:rsid w:val="001A712C"/>
    <w:rsid w:val="001A73F5"/>
    <w:rsid w:val="001A79AD"/>
    <w:rsid w:val="001B22C5"/>
    <w:rsid w:val="001B3EDE"/>
    <w:rsid w:val="001B412E"/>
    <w:rsid w:val="001B4DDE"/>
    <w:rsid w:val="001B6B1F"/>
    <w:rsid w:val="001B72A8"/>
    <w:rsid w:val="001C02F1"/>
    <w:rsid w:val="001C4B89"/>
    <w:rsid w:val="001D218F"/>
    <w:rsid w:val="001D634B"/>
    <w:rsid w:val="001D7A4B"/>
    <w:rsid w:val="001E2081"/>
    <w:rsid w:val="001E3AF1"/>
    <w:rsid w:val="001E460B"/>
    <w:rsid w:val="001E6A19"/>
    <w:rsid w:val="001F065C"/>
    <w:rsid w:val="001F3880"/>
    <w:rsid w:val="001F4B5B"/>
    <w:rsid w:val="001F7EEB"/>
    <w:rsid w:val="00204489"/>
    <w:rsid w:val="00204D5B"/>
    <w:rsid w:val="00207006"/>
    <w:rsid w:val="00211C8D"/>
    <w:rsid w:val="002136CC"/>
    <w:rsid w:val="00221C35"/>
    <w:rsid w:val="00221E4F"/>
    <w:rsid w:val="002224BB"/>
    <w:rsid w:val="0022251F"/>
    <w:rsid w:val="00222CEC"/>
    <w:rsid w:val="00223BEB"/>
    <w:rsid w:val="00224F7F"/>
    <w:rsid w:val="00227998"/>
    <w:rsid w:val="00232880"/>
    <w:rsid w:val="002349BE"/>
    <w:rsid w:val="00236691"/>
    <w:rsid w:val="00236E2D"/>
    <w:rsid w:val="002451DB"/>
    <w:rsid w:val="00245C5E"/>
    <w:rsid w:val="00250067"/>
    <w:rsid w:val="002513A9"/>
    <w:rsid w:val="00251FD2"/>
    <w:rsid w:val="002527AB"/>
    <w:rsid w:val="00253A2D"/>
    <w:rsid w:val="002563AE"/>
    <w:rsid w:val="002615F4"/>
    <w:rsid w:val="00263637"/>
    <w:rsid w:val="00272D33"/>
    <w:rsid w:val="002821C2"/>
    <w:rsid w:val="00282BCD"/>
    <w:rsid w:val="00283505"/>
    <w:rsid w:val="0028377E"/>
    <w:rsid w:val="00287332"/>
    <w:rsid w:val="00287FBA"/>
    <w:rsid w:val="002911C7"/>
    <w:rsid w:val="0029243C"/>
    <w:rsid w:val="002940D2"/>
    <w:rsid w:val="0029620E"/>
    <w:rsid w:val="00297676"/>
    <w:rsid w:val="00297EEC"/>
    <w:rsid w:val="002A0CED"/>
    <w:rsid w:val="002A1799"/>
    <w:rsid w:val="002A5935"/>
    <w:rsid w:val="002A7077"/>
    <w:rsid w:val="002B365E"/>
    <w:rsid w:val="002B681E"/>
    <w:rsid w:val="002B694F"/>
    <w:rsid w:val="002C2137"/>
    <w:rsid w:val="002C2FD9"/>
    <w:rsid w:val="002C3845"/>
    <w:rsid w:val="002D0506"/>
    <w:rsid w:val="002D3CF5"/>
    <w:rsid w:val="002E386E"/>
    <w:rsid w:val="002E40A5"/>
    <w:rsid w:val="002E48B3"/>
    <w:rsid w:val="002F0FDA"/>
    <w:rsid w:val="002F142F"/>
    <w:rsid w:val="002F1A3B"/>
    <w:rsid w:val="002F3D75"/>
    <w:rsid w:val="002F56DF"/>
    <w:rsid w:val="0030081A"/>
    <w:rsid w:val="003022BD"/>
    <w:rsid w:val="003024D7"/>
    <w:rsid w:val="00304448"/>
    <w:rsid w:val="00304D05"/>
    <w:rsid w:val="00306AA8"/>
    <w:rsid w:val="0030715D"/>
    <w:rsid w:val="00310134"/>
    <w:rsid w:val="00310FE4"/>
    <w:rsid w:val="003111C3"/>
    <w:rsid w:val="0031217E"/>
    <w:rsid w:val="00312B68"/>
    <w:rsid w:val="00317379"/>
    <w:rsid w:val="00321BC5"/>
    <w:rsid w:val="00322997"/>
    <w:rsid w:val="0032475F"/>
    <w:rsid w:val="003276B3"/>
    <w:rsid w:val="003315CC"/>
    <w:rsid w:val="00340EB3"/>
    <w:rsid w:val="00341160"/>
    <w:rsid w:val="00345DDB"/>
    <w:rsid w:val="003539F6"/>
    <w:rsid w:val="003606C0"/>
    <w:rsid w:val="00363504"/>
    <w:rsid w:val="003655D6"/>
    <w:rsid w:val="00373CA2"/>
    <w:rsid w:val="003845DE"/>
    <w:rsid w:val="0038483C"/>
    <w:rsid w:val="003859AB"/>
    <w:rsid w:val="00386BA9"/>
    <w:rsid w:val="00391C52"/>
    <w:rsid w:val="00392EE6"/>
    <w:rsid w:val="003978E4"/>
    <w:rsid w:val="003A014C"/>
    <w:rsid w:val="003A2D28"/>
    <w:rsid w:val="003A2FCD"/>
    <w:rsid w:val="003A52A4"/>
    <w:rsid w:val="003A7820"/>
    <w:rsid w:val="003B1EF3"/>
    <w:rsid w:val="003B294F"/>
    <w:rsid w:val="003B5ADE"/>
    <w:rsid w:val="003C4415"/>
    <w:rsid w:val="003C536D"/>
    <w:rsid w:val="003D3964"/>
    <w:rsid w:val="003D734E"/>
    <w:rsid w:val="003E292D"/>
    <w:rsid w:val="003E60D8"/>
    <w:rsid w:val="003E6831"/>
    <w:rsid w:val="003F1F78"/>
    <w:rsid w:val="003F467C"/>
    <w:rsid w:val="003F7E96"/>
    <w:rsid w:val="0040296B"/>
    <w:rsid w:val="00404B39"/>
    <w:rsid w:val="0040609D"/>
    <w:rsid w:val="00407568"/>
    <w:rsid w:val="00410CA3"/>
    <w:rsid w:val="00411B9C"/>
    <w:rsid w:val="00416208"/>
    <w:rsid w:val="0042098C"/>
    <w:rsid w:val="00423075"/>
    <w:rsid w:val="004231E2"/>
    <w:rsid w:val="0042357B"/>
    <w:rsid w:val="004236A5"/>
    <w:rsid w:val="004240D9"/>
    <w:rsid w:val="00424773"/>
    <w:rsid w:val="00433523"/>
    <w:rsid w:val="0044053F"/>
    <w:rsid w:val="0044173A"/>
    <w:rsid w:val="00444A9C"/>
    <w:rsid w:val="00447051"/>
    <w:rsid w:val="00450AE5"/>
    <w:rsid w:val="00457F0B"/>
    <w:rsid w:val="0046105B"/>
    <w:rsid w:val="00462281"/>
    <w:rsid w:val="004651EC"/>
    <w:rsid w:val="00466667"/>
    <w:rsid w:val="00467959"/>
    <w:rsid w:val="004719DA"/>
    <w:rsid w:val="0048199B"/>
    <w:rsid w:val="0048311D"/>
    <w:rsid w:val="004836F1"/>
    <w:rsid w:val="00485D4F"/>
    <w:rsid w:val="0049002F"/>
    <w:rsid w:val="00490523"/>
    <w:rsid w:val="0049064A"/>
    <w:rsid w:val="00497E43"/>
    <w:rsid w:val="004A01E1"/>
    <w:rsid w:val="004A0C91"/>
    <w:rsid w:val="004A1F90"/>
    <w:rsid w:val="004A3457"/>
    <w:rsid w:val="004A584C"/>
    <w:rsid w:val="004B25E9"/>
    <w:rsid w:val="004B3DBF"/>
    <w:rsid w:val="004B4F6E"/>
    <w:rsid w:val="004B508B"/>
    <w:rsid w:val="004B7CB2"/>
    <w:rsid w:val="004C09A7"/>
    <w:rsid w:val="004C0BA7"/>
    <w:rsid w:val="004C331E"/>
    <w:rsid w:val="004C4451"/>
    <w:rsid w:val="004C7B4C"/>
    <w:rsid w:val="004D1643"/>
    <w:rsid w:val="004D5EE3"/>
    <w:rsid w:val="004E576F"/>
    <w:rsid w:val="004E7F47"/>
    <w:rsid w:val="004F17B2"/>
    <w:rsid w:val="004F2921"/>
    <w:rsid w:val="004F3973"/>
    <w:rsid w:val="00501B17"/>
    <w:rsid w:val="00503ED7"/>
    <w:rsid w:val="0050666B"/>
    <w:rsid w:val="00507A69"/>
    <w:rsid w:val="00512BFF"/>
    <w:rsid w:val="00516B4C"/>
    <w:rsid w:val="00517282"/>
    <w:rsid w:val="00521AD5"/>
    <w:rsid w:val="00522298"/>
    <w:rsid w:val="00522885"/>
    <w:rsid w:val="005230EE"/>
    <w:rsid w:val="0052368B"/>
    <w:rsid w:val="00525588"/>
    <w:rsid w:val="0053296C"/>
    <w:rsid w:val="00537C12"/>
    <w:rsid w:val="00540C08"/>
    <w:rsid w:val="00543590"/>
    <w:rsid w:val="00546E1B"/>
    <w:rsid w:val="005505F8"/>
    <w:rsid w:val="0055138A"/>
    <w:rsid w:val="00553D87"/>
    <w:rsid w:val="005613DE"/>
    <w:rsid w:val="0057286C"/>
    <w:rsid w:val="005734B7"/>
    <w:rsid w:val="00577EFC"/>
    <w:rsid w:val="00582363"/>
    <w:rsid w:val="00585785"/>
    <w:rsid w:val="00585F6C"/>
    <w:rsid w:val="00586237"/>
    <w:rsid w:val="00586490"/>
    <w:rsid w:val="0059134C"/>
    <w:rsid w:val="00592F2E"/>
    <w:rsid w:val="00593310"/>
    <w:rsid w:val="005A1A89"/>
    <w:rsid w:val="005A1AD2"/>
    <w:rsid w:val="005B757F"/>
    <w:rsid w:val="005B7D83"/>
    <w:rsid w:val="005C1C8A"/>
    <w:rsid w:val="005D071A"/>
    <w:rsid w:val="005D1D7F"/>
    <w:rsid w:val="005D331C"/>
    <w:rsid w:val="005D7A3C"/>
    <w:rsid w:val="005E00EB"/>
    <w:rsid w:val="005E05B5"/>
    <w:rsid w:val="005E6679"/>
    <w:rsid w:val="005F5335"/>
    <w:rsid w:val="00600207"/>
    <w:rsid w:val="00600231"/>
    <w:rsid w:val="0060582D"/>
    <w:rsid w:val="00605EF3"/>
    <w:rsid w:val="0061333F"/>
    <w:rsid w:val="006151E2"/>
    <w:rsid w:val="00617C86"/>
    <w:rsid w:val="00622C7F"/>
    <w:rsid w:val="00631A7D"/>
    <w:rsid w:val="0063397F"/>
    <w:rsid w:val="00634B0A"/>
    <w:rsid w:val="00640FA4"/>
    <w:rsid w:val="00642E16"/>
    <w:rsid w:val="00643A20"/>
    <w:rsid w:val="006465A6"/>
    <w:rsid w:val="006518D2"/>
    <w:rsid w:val="00653226"/>
    <w:rsid w:val="00655F36"/>
    <w:rsid w:val="00663213"/>
    <w:rsid w:val="00666F7F"/>
    <w:rsid w:val="00673305"/>
    <w:rsid w:val="00673B06"/>
    <w:rsid w:val="00675858"/>
    <w:rsid w:val="00684DDA"/>
    <w:rsid w:val="0069667B"/>
    <w:rsid w:val="00696D24"/>
    <w:rsid w:val="006A1AA9"/>
    <w:rsid w:val="006A2EC8"/>
    <w:rsid w:val="006A3F6B"/>
    <w:rsid w:val="006A5B0E"/>
    <w:rsid w:val="006B05F0"/>
    <w:rsid w:val="006B3260"/>
    <w:rsid w:val="006B370D"/>
    <w:rsid w:val="006B6789"/>
    <w:rsid w:val="006B6EF1"/>
    <w:rsid w:val="006B79AC"/>
    <w:rsid w:val="006C1B34"/>
    <w:rsid w:val="006D4381"/>
    <w:rsid w:val="006D566E"/>
    <w:rsid w:val="006D5E99"/>
    <w:rsid w:val="006D6D64"/>
    <w:rsid w:val="006D708B"/>
    <w:rsid w:val="006D77ED"/>
    <w:rsid w:val="006E0B91"/>
    <w:rsid w:val="006E0E0F"/>
    <w:rsid w:val="006E1BA5"/>
    <w:rsid w:val="006E3992"/>
    <w:rsid w:val="006E4E5B"/>
    <w:rsid w:val="006E56B3"/>
    <w:rsid w:val="006F0553"/>
    <w:rsid w:val="006F2755"/>
    <w:rsid w:val="006F4192"/>
    <w:rsid w:val="00702E92"/>
    <w:rsid w:val="00705199"/>
    <w:rsid w:val="00705A0D"/>
    <w:rsid w:val="00712AF7"/>
    <w:rsid w:val="00713723"/>
    <w:rsid w:val="0071401A"/>
    <w:rsid w:val="007169FA"/>
    <w:rsid w:val="00716C81"/>
    <w:rsid w:val="00717DD6"/>
    <w:rsid w:val="007239C6"/>
    <w:rsid w:val="00723B10"/>
    <w:rsid w:val="00725078"/>
    <w:rsid w:val="007250CF"/>
    <w:rsid w:val="00730BF0"/>
    <w:rsid w:val="00735CB6"/>
    <w:rsid w:val="007578C7"/>
    <w:rsid w:val="00760364"/>
    <w:rsid w:val="007609E5"/>
    <w:rsid w:val="007624BC"/>
    <w:rsid w:val="0076296E"/>
    <w:rsid w:val="0077093F"/>
    <w:rsid w:val="0077582A"/>
    <w:rsid w:val="0077679C"/>
    <w:rsid w:val="00780112"/>
    <w:rsid w:val="00781CB7"/>
    <w:rsid w:val="00782976"/>
    <w:rsid w:val="00782C05"/>
    <w:rsid w:val="00784510"/>
    <w:rsid w:val="007868D2"/>
    <w:rsid w:val="00786BAA"/>
    <w:rsid w:val="007925C6"/>
    <w:rsid w:val="00792698"/>
    <w:rsid w:val="007A449C"/>
    <w:rsid w:val="007B1A08"/>
    <w:rsid w:val="007B3943"/>
    <w:rsid w:val="007B6ED3"/>
    <w:rsid w:val="007B705A"/>
    <w:rsid w:val="007B7E8D"/>
    <w:rsid w:val="007C1D71"/>
    <w:rsid w:val="007C3EC6"/>
    <w:rsid w:val="007C53B1"/>
    <w:rsid w:val="007D4779"/>
    <w:rsid w:val="007D509B"/>
    <w:rsid w:val="007D67FB"/>
    <w:rsid w:val="007D7C55"/>
    <w:rsid w:val="007E0FA5"/>
    <w:rsid w:val="007E1327"/>
    <w:rsid w:val="007E17D1"/>
    <w:rsid w:val="007E2610"/>
    <w:rsid w:val="007E2C2B"/>
    <w:rsid w:val="007E406E"/>
    <w:rsid w:val="007E5710"/>
    <w:rsid w:val="007E727A"/>
    <w:rsid w:val="00801C67"/>
    <w:rsid w:val="0080343C"/>
    <w:rsid w:val="00803FDC"/>
    <w:rsid w:val="008055E9"/>
    <w:rsid w:val="008078E2"/>
    <w:rsid w:val="00810B15"/>
    <w:rsid w:val="00811072"/>
    <w:rsid w:val="008122C9"/>
    <w:rsid w:val="00813FF7"/>
    <w:rsid w:val="00820B0D"/>
    <w:rsid w:val="00820B17"/>
    <w:rsid w:val="00821265"/>
    <w:rsid w:val="008226F6"/>
    <w:rsid w:val="00823DDA"/>
    <w:rsid w:val="00826561"/>
    <w:rsid w:val="008374A0"/>
    <w:rsid w:val="008376C3"/>
    <w:rsid w:val="0084013D"/>
    <w:rsid w:val="00840980"/>
    <w:rsid w:val="0084266B"/>
    <w:rsid w:val="0085041A"/>
    <w:rsid w:val="008547A9"/>
    <w:rsid w:val="00855C8E"/>
    <w:rsid w:val="00860952"/>
    <w:rsid w:val="00861034"/>
    <w:rsid w:val="008618F6"/>
    <w:rsid w:val="008625BC"/>
    <w:rsid w:val="00871F0D"/>
    <w:rsid w:val="00872702"/>
    <w:rsid w:val="00872C1A"/>
    <w:rsid w:val="00873B0F"/>
    <w:rsid w:val="00875268"/>
    <w:rsid w:val="0087644E"/>
    <w:rsid w:val="00877F42"/>
    <w:rsid w:val="00882347"/>
    <w:rsid w:val="00882A6E"/>
    <w:rsid w:val="00883C62"/>
    <w:rsid w:val="00890414"/>
    <w:rsid w:val="00890531"/>
    <w:rsid w:val="00891726"/>
    <w:rsid w:val="0089220B"/>
    <w:rsid w:val="0089366B"/>
    <w:rsid w:val="00894CDE"/>
    <w:rsid w:val="00895D65"/>
    <w:rsid w:val="008A0571"/>
    <w:rsid w:val="008A1C45"/>
    <w:rsid w:val="008A3223"/>
    <w:rsid w:val="008A5771"/>
    <w:rsid w:val="008A6AF1"/>
    <w:rsid w:val="008A700B"/>
    <w:rsid w:val="008B3154"/>
    <w:rsid w:val="008B65D8"/>
    <w:rsid w:val="008B7974"/>
    <w:rsid w:val="008C4BCE"/>
    <w:rsid w:val="008C59D5"/>
    <w:rsid w:val="008D363B"/>
    <w:rsid w:val="008D52CA"/>
    <w:rsid w:val="008D6042"/>
    <w:rsid w:val="008E19A5"/>
    <w:rsid w:val="008F0840"/>
    <w:rsid w:val="008F0D15"/>
    <w:rsid w:val="008F285A"/>
    <w:rsid w:val="008F2EDA"/>
    <w:rsid w:val="00904768"/>
    <w:rsid w:val="00911A3F"/>
    <w:rsid w:val="0091418A"/>
    <w:rsid w:val="00923FFC"/>
    <w:rsid w:val="00924634"/>
    <w:rsid w:val="00925B02"/>
    <w:rsid w:val="00926691"/>
    <w:rsid w:val="009344FD"/>
    <w:rsid w:val="009355C6"/>
    <w:rsid w:val="00940EB9"/>
    <w:rsid w:val="0094286C"/>
    <w:rsid w:val="00944E81"/>
    <w:rsid w:val="00946975"/>
    <w:rsid w:val="00947EB2"/>
    <w:rsid w:val="0095109C"/>
    <w:rsid w:val="00955BB4"/>
    <w:rsid w:val="0096409B"/>
    <w:rsid w:val="00967038"/>
    <w:rsid w:val="00970140"/>
    <w:rsid w:val="0097068A"/>
    <w:rsid w:val="009720D8"/>
    <w:rsid w:val="0097387D"/>
    <w:rsid w:val="009747BF"/>
    <w:rsid w:val="00981B6A"/>
    <w:rsid w:val="00985A39"/>
    <w:rsid w:val="00987545"/>
    <w:rsid w:val="00993A72"/>
    <w:rsid w:val="00994411"/>
    <w:rsid w:val="009A0053"/>
    <w:rsid w:val="009A1F1D"/>
    <w:rsid w:val="009A3210"/>
    <w:rsid w:val="009A47E7"/>
    <w:rsid w:val="009B1568"/>
    <w:rsid w:val="009B2CAE"/>
    <w:rsid w:val="009B301C"/>
    <w:rsid w:val="009B70F8"/>
    <w:rsid w:val="009C181D"/>
    <w:rsid w:val="009C202A"/>
    <w:rsid w:val="009C5670"/>
    <w:rsid w:val="009D1AF8"/>
    <w:rsid w:val="009D3451"/>
    <w:rsid w:val="009D5FD2"/>
    <w:rsid w:val="009D6EF1"/>
    <w:rsid w:val="009E0ADD"/>
    <w:rsid w:val="009E19AE"/>
    <w:rsid w:val="009E1F1B"/>
    <w:rsid w:val="009E5B4B"/>
    <w:rsid w:val="009E6FB5"/>
    <w:rsid w:val="009E7A6B"/>
    <w:rsid w:val="009F238E"/>
    <w:rsid w:val="009F2F28"/>
    <w:rsid w:val="009F358D"/>
    <w:rsid w:val="009F6FD9"/>
    <w:rsid w:val="009F6FE1"/>
    <w:rsid w:val="009F724A"/>
    <w:rsid w:val="00A032F0"/>
    <w:rsid w:val="00A0394C"/>
    <w:rsid w:val="00A05F17"/>
    <w:rsid w:val="00A1489D"/>
    <w:rsid w:val="00A1616F"/>
    <w:rsid w:val="00A2687A"/>
    <w:rsid w:val="00A269B6"/>
    <w:rsid w:val="00A26C12"/>
    <w:rsid w:val="00A27007"/>
    <w:rsid w:val="00A32EA8"/>
    <w:rsid w:val="00A346A4"/>
    <w:rsid w:val="00A415F8"/>
    <w:rsid w:val="00A4793E"/>
    <w:rsid w:val="00A5225A"/>
    <w:rsid w:val="00A536CF"/>
    <w:rsid w:val="00A5585C"/>
    <w:rsid w:val="00A624B2"/>
    <w:rsid w:val="00A63765"/>
    <w:rsid w:val="00A65D31"/>
    <w:rsid w:val="00A7128E"/>
    <w:rsid w:val="00A73321"/>
    <w:rsid w:val="00A7446C"/>
    <w:rsid w:val="00A75B58"/>
    <w:rsid w:val="00A76494"/>
    <w:rsid w:val="00A82298"/>
    <w:rsid w:val="00A83B72"/>
    <w:rsid w:val="00A8544D"/>
    <w:rsid w:val="00A87760"/>
    <w:rsid w:val="00A90FF0"/>
    <w:rsid w:val="00A960CC"/>
    <w:rsid w:val="00A96551"/>
    <w:rsid w:val="00A96A77"/>
    <w:rsid w:val="00AA318A"/>
    <w:rsid w:val="00AA64FC"/>
    <w:rsid w:val="00AA7814"/>
    <w:rsid w:val="00AB5A22"/>
    <w:rsid w:val="00AB73B5"/>
    <w:rsid w:val="00AC641E"/>
    <w:rsid w:val="00AC6538"/>
    <w:rsid w:val="00AD7057"/>
    <w:rsid w:val="00AE29D3"/>
    <w:rsid w:val="00AE60A1"/>
    <w:rsid w:val="00AE7EA0"/>
    <w:rsid w:val="00AF2595"/>
    <w:rsid w:val="00B00DB6"/>
    <w:rsid w:val="00B012FE"/>
    <w:rsid w:val="00B020A9"/>
    <w:rsid w:val="00B02E78"/>
    <w:rsid w:val="00B03299"/>
    <w:rsid w:val="00B05A45"/>
    <w:rsid w:val="00B07368"/>
    <w:rsid w:val="00B1112F"/>
    <w:rsid w:val="00B146FF"/>
    <w:rsid w:val="00B15954"/>
    <w:rsid w:val="00B16BF8"/>
    <w:rsid w:val="00B1708E"/>
    <w:rsid w:val="00B172CD"/>
    <w:rsid w:val="00B20F40"/>
    <w:rsid w:val="00B22D1C"/>
    <w:rsid w:val="00B23F92"/>
    <w:rsid w:val="00B27848"/>
    <w:rsid w:val="00B31D80"/>
    <w:rsid w:val="00B34FD7"/>
    <w:rsid w:val="00B37AB2"/>
    <w:rsid w:val="00B40246"/>
    <w:rsid w:val="00B40399"/>
    <w:rsid w:val="00B428D9"/>
    <w:rsid w:val="00B44CEC"/>
    <w:rsid w:val="00B45253"/>
    <w:rsid w:val="00B46326"/>
    <w:rsid w:val="00B50D23"/>
    <w:rsid w:val="00B5339D"/>
    <w:rsid w:val="00B602E8"/>
    <w:rsid w:val="00B60C78"/>
    <w:rsid w:val="00B610CD"/>
    <w:rsid w:val="00B617CE"/>
    <w:rsid w:val="00B63081"/>
    <w:rsid w:val="00B67C00"/>
    <w:rsid w:val="00B7339C"/>
    <w:rsid w:val="00B7373D"/>
    <w:rsid w:val="00B759F4"/>
    <w:rsid w:val="00B761CA"/>
    <w:rsid w:val="00B76E2D"/>
    <w:rsid w:val="00B809AC"/>
    <w:rsid w:val="00B80C47"/>
    <w:rsid w:val="00B81CDF"/>
    <w:rsid w:val="00B8290A"/>
    <w:rsid w:val="00B85EDA"/>
    <w:rsid w:val="00B96F3A"/>
    <w:rsid w:val="00B9737B"/>
    <w:rsid w:val="00BA09D2"/>
    <w:rsid w:val="00BA36F2"/>
    <w:rsid w:val="00BA464D"/>
    <w:rsid w:val="00BA5B33"/>
    <w:rsid w:val="00BB05F8"/>
    <w:rsid w:val="00BB1919"/>
    <w:rsid w:val="00BB265B"/>
    <w:rsid w:val="00BB5F98"/>
    <w:rsid w:val="00BB6C39"/>
    <w:rsid w:val="00BC0E2C"/>
    <w:rsid w:val="00BC280A"/>
    <w:rsid w:val="00BC5A4F"/>
    <w:rsid w:val="00BC5C2C"/>
    <w:rsid w:val="00BC6B18"/>
    <w:rsid w:val="00BD3BC9"/>
    <w:rsid w:val="00BD5F72"/>
    <w:rsid w:val="00BD790F"/>
    <w:rsid w:val="00BE1B20"/>
    <w:rsid w:val="00BF1303"/>
    <w:rsid w:val="00BF16FA"/>
    <w:rsid w:val="00BF2338"/>
    <w:rsid w:val="00BF3A94"/>
    <w:rsid w:val="00BF3EDF"/>
    <w:rsid w:val="00BF48E5"/>
    <w:rsid w:val="00BF6025"/>
    <w:rsid w:val="00BF6A2B"/>
    <w:rsid w:val="00C0253A"/>
    <w:rsid w:val="00C04EB4"/>
    <w:rsid w:val="00C145B2"/>
    <w:rsid w:val="00C16548"/>
    <w:rsid w:val="00C26935"/>
    <w:rsid w:val="00C30370"/>
    <w:rsid w:val="00C35466"/>
    <w:rsid w:val="00C37B6C"/>
    <w:rsid w:val="00C424C1"/>
    <w:rsid w:val="00C4429B"/>
    <w:rsid w:val="00C520D7"/>
    <w:rsid w:val="00C55F97"/>
    <w:rsid w:val="00C57861"/>
    <w:rsid w:val="00C64E33"/>
    <w:rsid w:val="00C65B5B"/>
    <w:rsid w:val="00C662B2"/>
    <w:rsid w:val="00C70CA2"/>
    <w:rsid w:val="00C75B29"/>
    <w:rsid w:val="00C77AEC"/>
    <w:rsid w:val="00C829DA"/>
    <w:rsid w:val="00C852D1"/>
    <w:rsid w:val="00C91199"/>
    <w:rsid w:val="00C94753"/>
    <w:rsid w:val="00C9476A"/>
    <w:rsid w:val="00C95793"/>
    <w:rsid w:val="00CA55D0"/>
    <w:rsid w:val="00CB257A"/>
    <w:rsid w:val="00CB2AF0"/>
    <w:rsid w:val="00CB46CC"/>
    <w:rsid w:val="00CB5D30"/>
    <w:rsid w:val="00CC08DD"/>
    <w:rsid w:val="00CC0DEC"/>
    <w:rsid w:val="00CC29FA"/>
    <w:rsid w:val="00CC3B09"/>
    <w:rsid w:val="00CC5DF8"/>
    <w:rsid w:val="00CD19C5"/>
    <w:rsid w:val="00CD1BAE"/>
    <w:rsid w:val="00CD64B7"/>
    <w:rsid w:val="00CD668A"/>
    <w:rsid w:val="00CD786D"/>
    <w:rsid w:val="00CD7FBA"/>
    <w:rsid w:val="00CE007D"/>
    <w:rsid w:val="00CE7581"/>
    <w:rsid w:val="00CF0FF6"/>
    <w:rsid w:val="00CF2238"/>
    <w:rsid w:val="00CF2DA0"/>
    <w:rsid w:val="00CF3A5C"/>
    <w:rsid w:val="00CF65DE"/>
    <w:rsid w:val="00D015A0"/>
    <w:rsid w:val="00D01724"/>
    <w:rsid w:val="00D01DC0"/>
    <w:rsid w:val="00D03ACD"/>
    <w:rsid w:val="00D10EB7"/>
    <w:rsid w:val="00D15B73"/>
    <w:rsid w:val="00D1766D"/>
    <w:rsid w:val="00D23C6C"/>
    <w:rsid w:val="00D25395"/>
    <w:rsid w:val="00D31521"/>
    <w:rsid w:val="00D3209D"/>
    <w:rsid w:val="00D32983"/>
    <w:rsid w:val="00D32FDD"/>
    <w:rsid w:val="00D34F4B"/>
    <w:rsid w:val="00D35E9E"/>
    <w:rsid w:val="00D41495"/>
    <w:rsid w:val="00D44ECA"/>
    <w:rsid w:val="00D47ACA"/>
    <w:rsid w:val="00D47B18"/>
    <w:rsid w:val="00D50092"/>
    <w:rsid w:val="00D504B9"/>
    <w:rsid w:val="00D523AE"/>
    <w:rsid w:val="00D54FBE"/>
    <w:rsid w:val="00D55296"/>
    <w:rsid w:val="00D6111F"/>
    <w:rsid w:val="00D615E5"/>
    <w:rsid w:val="00D630AE"/>
    <w:rsid w:val="00D63B62"/>
    <w:rsid w:val="00D63BAF"/>
    <w:rsid w:val="00D65EFC"/>
    <w:rsid w:val="00D7127D"/>
    <w:rsid w:val="00D752DC"/>
    <w:rsid w:val="00D77B1D"/>
    <w:rsid w:val="00D8303D"/>
    <w:rsid w:val="00D853A9"/>
    <w:rsid w:val="00D9513D"/>
    <w:rsid w:val="00D96905"/>
    <w:rsid w:val="00DA0386"/>
    <w:rsid w:val="00DA0844"/>
    <w:rsid w:val="00DA392D"/>
    <w:rsid w:val="00DA3DE0"/>
    <w:rsid w:val="00DA562F"/>
    <w:rsid w:val="00DB01F6"/>
    <w:rsid w:val="00DB0968"/>
    <w:rsid w:val="00DB0CFB"/>
    <w:rsid w:val="00DB2953"/>
    <w:rsid w:val="00DB2B5B"/>
    <w:rsid w:val="00DB4427"/>
    <w:rsid w:val="00DC31C3"/>
    <w:rsid w:val="00DD7490"/>
    <w:rsid w:val="00DE479C"/>
    <w:rsid w:val="00DF0110"/>
    <w:rsid w:val="00DF1F7F"/>
    <w:rsid w:val="00DF6421"/>
    <w:rsid w:val="00E0225C"/>
    <w:rsid w:val="00E05331"/>
    <w:rsid w:val="00E14F94"/>
    <w:rsid w:val="00E16BD4"/>
    <w:rsid w:val="00E17573"/>
    <w:rsid w:val="00E20A6C"/>
    <w:rsid w:val="00E21AB9"/>
    <w:rsid w:val="00E24B6E"/>
    <w:rsid w:val="00E26201"/>
    <w:rsid w:val="00E36A96"/>
    <w:rsid w:val="00E41DCA"/>
    <w:rsid w:val="00E42D1F"/>
    <w:rsid w:val="00E44552"/>
    <w:rsid w:val="00E46432"/>
    <w:rsid w:val="00E47F3D"/>
    <w:rsid w:val="00E533A5"/>
    <w:rsid w:val="00E53A40"/>
    <w:rsid w:val="00E556C4"/>
    <w:rsid w:val="00E60D0E"/>
    <w:rsid w:val="00E67448"/>
    <w:rsid w:val="00E721B0"/>
    <w:rsid w:val="00E7619E"/>
    <w:rsid w:val="00E76543"/>
    <w:rsid w:val="00E833A4"/>
    <w:rsid w:val="00E83414"/>
    <w:rsid w:val="00E83945"/>
    <w:rsid w:val="00E84528"/>
    <w:rsid w:val="00E862D3"/>
    <w:rsid w:val="00E863DC"/>
    <w:rsid w:val="00E9106B"/>
    <w:rsid w:val="00E9221C"/>
    <w:rsid w:val="00EA3E60"/>
    <w:rsid w:val="00EA5CB2"/>
    <w:rsid w:val="00EA6DD7"/>
    <w:rsid w:val="00EB1BFF"/>
    <w:rsid w:val="00EB5FB4"/>
    <w:rsid w:val="00EC031A"/>
    <w:rsid w:val="00ED0165"/>
    <w:rsid w:val="00ED08E4"/>
    <w:rsid w:val="00ED25BE"/>
    <w:rsid w:val="00ED3600"/>
    <w:rsid w:val="00ED364A"/>
    <w:rsid w:val="00ED40E0"/>
    <w:rsid w:val="00ED4945"/>
    <w:rsid w:val="00ED6015"/>
    <w:rsid w:val="00ED676F"/>
    <w:rsid w:val="00EE1903"/>
    <w:rsid w:val="00EE1B90"/>
    <w:rsid w:val="00EE20C6"/>
    <w:rsid w:val="00EE64A4"/>
    <w:rsid w:val="00EE6A66"/>
    <w:rsid w:val="00EF0D67"/>
    <w:rsid w:val="00EF2378"/>
    <w:rsid w:val="00EF64E2"/>
    <w:rsid w:val="00EF78ED"/>
    <w:rsid w:val="00F00A7D"/>
    <w:rsid w:val="00F035D5"/>
    <w:rsid w:val="00F06370"/>
    <w:rsid w:val="00F07136"/>
    <w:rsid w:val="00F15C12"/>
    <w:rsid w:val="00F2061D"/>
    <w:rsid w:val="00F3071D"/>
    <w:rsid w:val="00F32C38"/>
    <w:rsid w:val="00F37BB4"/>
    <w:rsid w:val="00F414D7"/>
    <w:rsid w:val="00F5134F"/>
    <w:rsid w:val="00F530FE"/>
    <w:rsid w:val="00F609F5"/>
    <w:rsid w:val="00F62B20"/>
    <w:rsid w:val="00F66294"/>
    <w:rsid w:val="00F67167"/>
    <w:rsid w:val="00F67355"/>
    <w:rsid w:val="00F72A62"/>
    <w:rsid w:val="00F7351A"/>
    <w:rsid w:val="00F82D82"/>
    <w:rsid w:val="00F86BAB"/>
    <w:rsid w:val="00F900F1"/>
    <w:rsid w:val="00F93929"/>
    <w:rsid w:val="00F94213"/>
    <w:rsid w:val="00F957B5"/>
    <w:rsid w:val="00F96290"/>
    <w:rsid w:val="00F962A7"/>
    <w:rsid w:val="00FA0CD6"/>
    <w:rsid w:val="00FA2077"/>
    <w:rsid w:val="00FA3E0E"/>
    <w:rsid w:val="00FB3704"/>
    <w:rsid w:val="00FC00DC"/>
    <w:rsid w:val="00FC0B97"/>
    <w:rsid w:val="00FC1B72"/>
    <w:rsid w:val="00FC27C7"/>
    <w:rsid w:val="00FC7972"/>
    <w:rsid w:val="00FD188C"/>
    <w:rsid w:val="00FD5798"/>
    <w:rsid w:val="00FE2318"/>
    <w:rsid w:val="00FE362E"/>
    <w:rsid w:val="00FF4EF8"/>
    <w:rsid w:val="00FF5C82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605C8D9"/>
  <w15:docId w15:val="{2CFB0F80-4D6B-465A-AA63-AA76C11C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公文"/>
    <w:qFormat/>
    <w:rsid w:val="003845DE"/>
    <w:pPr>
      <w:widowControl w:val="0"/>
      <w:spacing w:line="500" w:lineRule="exact"/>
      <w:ind w:leftChars="200" w:left="200"/>
      <w:jc w:val="both"/>
    </w:pPr>
    <w:rPr>
      <w:rFonts w:eastAsia="仿宋_GB2312"/>
      <w:kern w:val="2"/>
      <w:sz w:val="32"/>
      <w:szCs w:val="24"/>
    </w:rPr>
  </w:style>
  <w:style w:type="paragraph" w:styleId="2">
    <w:name w:val="heading 2"/>
    <w:basedOn w:val="a"/>
    <w:next w:val="a"/>
    <w:link w:val="20"/>
    <w:autoRedefine/>
    <w:semiHidden/>
    <w:unhideWhenUsed/>
    <w:qFormat/>
    <w:locked/>
    <w:rsid w:val="009747BF"/>
    <w:pPr>
      <w:keepNext/>
      <w:keepLines/>
      <w:spacing w:before="260" w:after="260" w:line="416" w:lineRule="atLeast"/>
      <w:ind w:leftChars="0" w:left="0"/>
      <w:outlineLvl w:val="1"/>
    </w:pPr>
    <w:rPr>
      <w:rFonts w:ascii="Arial" w:eastAsia="黑体" w:hAnsi="Arial" w:cs="Arial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D19C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locked/>
    <w:rsid w:val="006F4192"/>
    <w:rPr>
      <w:rFonts w:eastAsia="仿宋_GB2312" w:cs="Times New Roman"/>
      <w:sz w:val="18"/>
      <w:szCs w:val="18"/>
    </w:rPr>
  </w:style>
  <w:style w:type="character" w:styleId="a5">
    <w:name w:val="page number"/>
    <w:basedOn w:val="a0"/>
    <w:uiPriority w:val="99"/>
    <w:rsid w:val="00CD19C5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716C81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locked/>
    <w:rsid w:val="006F4192"/>
    <w:rPr>
      <w:rFonts w:eastAsia="仿宋_GB2312" w:cs="Times New Roman"/>
      <w:sz w:val="2"/>
    </w:rPr>
  </w:style>
  <w:style w:type="paragraph" w:styleId="a8">
    <w:name w:val="header"/>
    <w:basedOn w:val="a"/>
    <w:link w:val="a9"/>
    <w:uiPriority w:val="99"/>
    <w:rsid w:val="006D5E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semiHidden/>
    <w:locked/>
    <w:rsid w:val="006F4192"/>
    <w:rPr>
      <w:rFonts w:eastAsia="仿宋_GB2312" w:cs="Times New Roman"/>
      <w:sz w:val="18"/>
      <w:szCs w:val="18"/>
    </w:rPr>
  </w:style>
  <w:style w:type="character" w:styleId="aa">
    <w:name w:val="annotation reference"/>
    <w:basedOn w:val="a0"/>
    <w:uiPriority w:val="99"/>
    <w:rsid w:val="000B629D"/>
    <w:rPr>
      <w:rFonts w:cs="Times New Roman"/>
      <w:sz w:val="21"/>
    </w:rPr>
  </w:style>
  <w:style w:type="paragraph" w:styleId="ab">
    <w:name w:val="annotation text"/>
    <w:basedOn w:val="a"/>
    <w:link w:val="ac"/>
    <w:uiPriority w:val="99"/>
    <w:rsid w:val="000B629D"/>
    <w:pPr>
      <w:jc w:val="left"/>
    </w:pPr>
  </w:style>
  <w:style w:type="character" w:customStyle="1" w:styleId="ac">
    <w:name w:val="批注文字 字符"/>
    <w:basedOn w:val="a0"/>
    <w:link w:val="ab"/>
    <w:uiPriority w:val="99"/>
    <w:locked/>
    <w:rsid w:val="000B629D"/>
    <w:rPr>
      <w:rFonts w:eastAsia="仿宋_GB2312" w:cs="Times New Roman"/>
      <w:kern w:val="2"/>
      <w:sz w:val="24"/>
    </w:rPr>
  </w:style>
  <w:style w:type="paragraph" w:styleId="ad">
    <w:name w:val="annotation subject"/>
    <w:basedOn w:val="ab"/>
    <w:next w:val="ab"/>
    <w:link w:val="ae"/>
    <w:uiPriority w:val="99"/>
    <w:rsid w:val="000B629D"/>
    <w:rPr>
      <w:b/>
      <w:bCs/>
    </w:rPr>
  </w:style>
  <w:style w:type="character" w:customStyle="1" w:styleId="ae">
    <w:name w:val="批注主题 字符"/>
    <w:basedOn w:val="ac"/>
    <w:link w:val="ad"/>
    <w:uiPriority w:val="99"/>
    <w:locked/>
    <w:rsid w:val="000B629D"/>
    <w:rPr>
      <w:rFonts w:eastAsia="仿宋_GB2312" w:cs="Times New Roman"/>
      <w:b/>
      <w:kern w:val="2"/>
      <w:sz w:val="24"/>
    </w:rPr>
  </w:style>
  <w:style w:type="character" w:customStyle="1" w:styleId="ca-12">
    <w:name w:val="ca-12"/>
    <w:basedOn w:val="a0"/>
    <w:uiPriority w:val="99"/>
    <w:rsid w:val="00037DE4"/>
    <w:rPr>
      <w:rFonts w:cs="Times New Roman"/>
    </w:rPr>
  </w:style>
  <w:style w:type="character" w:customStyle="1" w:styleId="ca-22">
    <w:name w:val="ca-22"/>
    <w:basedOn w:val="a0"/>
    <w:uiPriority w:val="99"/>
    <w:rsid w:val="00A2687A"/>
    <w:rPr>
      <w:rFonts w:cs="Times New Roman"/>
    </w:rPr>
  </w:style>
  <w:style w:type="paragraph" w:styleId="af">
    <w:name w:val="Normal (Web)"/>
    <w:basedOn w:val="a"/>
    <w:uiPriority w:val="99"/>
    <w:rsid w:val="0097068A"/>
    <w:pPr>
      <w:widowControl/>
      <w:spacing w:before="100" w:beforeAutospacing="1" w:after="100" w:afterAutospacing="1" w:line="240" w:lineRule="auto"/>
      <w:ind w:leftChars="0" w:left="0"/>
      <w:jc w:val="left"/>
    </w:pPr>
    <w:rPr>
      <w:rFonts w:ascii="宋体" w:eastAsia="宋体" w:hAnsi="宋体" w:cs="宋体"/>
      <w:kern w:val="0"/>
      <w:sz w:val="24"/>
    </w:rPr>
  </w:style>
  <w:style w:type="paragraph" w:styleId="af0">
    <w:name w:val="List Paragraph"/>
    <w:basedOn w:val="a"/>
    <w:uiPriority w:val="34"/>
    <w:qFormat/>
    <w:rsid w:val="008226F6"/>
    <w:pPr>
      <w:ind w:firstLineChars="200" w:firstLine="420"/>
    </w:pPr>
  </w:style>
  <w:style w:type="character" w:customStyle="1" w:styleId="20">
    <w:name w:val="标题 2 字符"/>
    <w:basedOn w:val="a0"/>
    <w:link w:val="2"/>
    <w:semiHidden/>
    <w:rsid w:val="009747BF"/>
    <w:rPr>
      <w:rFonts w:ascii="Arial" w:eastAsia="黑体" w:hAnsi="Arial" w:cs="Arial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66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2</Pages>
  <Words>226</Words>
  <Characters>1290</Characters>
  <Application>Microsoft Office Word</Application>
  <DocSecurity>0</DocSecurity>
  <Lines>10</Lines>
  <Paragraphs>3</Paragraphs>
  <ScaleCrop>false</ScaleCrop>
  <Company>XSP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租赁合同</dc:title>
  <dc:creator>阳光</dc:creator>
  <cp:lastModifiedBy>李曙萍</cp:lastModifiedBy>
  <cp:revision>199</cp:revision>
  <cp:lastPrinted>2022-05-27T00:54:00Z</cp:lastPrinted>
  <dcterms:created xsi:type="dcterms:W3CDTF">2015-05-29T06:51:00Z</dcterms:created>
  <dcterms:modified xsi:type="dcterms:W3CDTF">2023-02-07T04:51:00Z</dcterms:modified>
</cp:coreProperties>
</file>